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month at Assembly AI, we made streaming audio transcription faster, smarter, and accessible everywhere. Here's our full monthly recap for everything we shipped in November. So first up, we released multi-region streaming. We now have our models hosted in US East, which provides regional redundancy and expanded compute capacity for production workload. The infrastructure update reduces single-region dependency, which maintains your service continuity in the event of any regional incident. Your traffic is already being routed automatically based on latency and capacity, so there's nothing you need to do. If you want instead to use EU streaming, you can replace this base URL with our EU1 in your connection configuration right here. We've also released updates and improvements to our self-hosted streaming offering. If you're looking to self-host Assembly AI's streaming model, please get in touch with our team. We've also updated Key Term Prompting to support Dynamic Key Terms Prompt. So you can send an update configuration message with your new key terms, and that way the model will start to buy us for your terms mid-session. We've also added language detection to our streaming utterances, so you'll notice a language code being returned with your terms in our term response. And next, we also released Gemini 3 Pro on LLM Gateway, which is a great addition for any agentic workflows that you're building on your transcriptions. So that was all we had this month. Any relevant links to what we mentioned today are in the description. And I hope to see you again next month.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November 2025 Recap.mp4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K03pPrb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