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do you think Firefly is so valuable as an AI product? And what's your view on this hype versus value creation topic that comes up in the industry? Well, knowing me, I think everything is overhyped. So we tend to overestimate what the technology can do in the long run, and then underestimate what it can do in the short run. But in the case of AI, we have incredibly high expectations for it. And the expectations are at a place where it has to perform almost as good as a human. And if you asked me that five years ago, no way would I thought Fireflies could take notes and generate all of these transcription outputs at the quality of a human. So that was a big thing for us. And really at the core premise was we're solving a universal problem for everyone. Everyone has meetings. No one likes taking notes. And it's less about the technical challenge as much as solving the human challenge. But we've had incredible technology like yourself that have enabled us to make Fireflies better over the years. And you go through these phases where can it actually transcribe a meeting? Can actually read the transcript? Can it make sense? Can it actually summarize a meeting? Can it write shorthand notes? Can it actually pull out action items? All these things, there were years where we didn't have that conviction, quite honestly. Like we said, it'll get better, but we weren't sure what it would look like. And then there was just this explosion of tech with LLMs and all of the frontier models that made Fireflies exceed our expectations we had five years ago. When we were there pitching to our investors to what it is now, that was the magic moment that led to broad adoption of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CEO How AssemblyAI is Delivering Real AI, Not Just Hype.mp4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U1lRb8Hv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