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Jeff Bezos is coming under a lot of criticism for mismanagement of the Washington Post. Today, the Post laid off about one in three staffers across the newsroom and the business side of the operation. These are the most severe cuts we've seen in the 13 years since Bezos bought the publication. Bezos apparently wants to return the Post to profitability after years of losses, millions of dollars of losses. But journalists at the paper say he's doing it all wrong. They say you can't cut your way to growth. And they are increasingly questioning Bezos' motives, saying he might be trying to curry favor with President Trump and the Trump administration, perhaps to benefit Amazon or Blue Origin, two of the companies Bezos famously founded. Bezos has been quiet about the Post lately, but former Post editor Marty Barron called him out on Wednesday, saying that what's happened to the Post is a case study in quote near-instant self-inflicted brand destruction, and blaming Bezos for turning off subscribers. Former Post fact-checker Glenn Kessler also weighed in this week, saying quote Bezos is not trying to save the Washington Post. He's trying to survive Donald Trump.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Washington Post cuts one third of its staff.mp4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R9lTmYhp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