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Iman Khalif won Olympic gold in 2024, but was banned by her own sports body last year, told she had to undergo a controversial genetic test to confirm she is eligible to compete in women's boxing. Now she tells me she is willing to do that, but only if the IOC run it.</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Of course, I personally have a lot of confidence in the Olympic Committee, and it is the big Olympic Committee that should be involved in this matter. Of course, we are willing to do any action to support the partilakers, but our main concern is also to protect women.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Imane Khelif says shes willing to take a controversial genetic test.mp4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vobbWIF3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