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Secretary Benson, will you be the boss of reason in the administration and urge Trump to stop waging a war on American consumers and on housing affordability and putting the economy at risk? Yes or no? You don't have to explain.</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Representative Walden, you seem confused as to the definition of inflation. Will you be the boss? Will you be the boss? Will you be the boss of reason? Will you be the boss of reason? And a study from Morgan University has shown that the biggest reason for the housing act was a mass unfettered immigration that led in between 10 and 20 million immigrants who took up the housing stock of working Americans and can you maintain some level of dignity for them? No, my time has not expired.</w:t>
      </w:r>
    </w:p>
    <w:p>
      <w:pPr>
        <w:jc w:val="start"/>
      </w:pPr>
      <w:r>
        <w:rPr>
          <w:rFonts w:ascii="Arial" w:hAnsi="Arial" w:eastAsia="Arial" w:cs="Arial"/>
          <w:sz w:val="24"/>
          <w:szCs w:val="24"/>
          <w:b w:val="1"/>
          <w:bCs w:val="1"/>
          <w:i w:val="0"/>
          <w:iCs w:val="0"/>
        </w:rPr>
        <w:t xml:space="preserve">[00:00:48] Speaker 1: </w:t>
      </w:r>
      <w:r>
        <w:rPr>
          <w:rFonts w:ascii="Arial" w:hAnsi="Arial" w:eastAsia="Arial" w:cs="Arial"/>
          <w:sz w:val="24"/>
          <w:szCs w:val="24"/>
          <w:b w:val="0"/>
          <w:bCs w:val="0"/>
          <w:i w:val="0"/>
          <w:iCs w:val="0"/>
        </w:rPr>
        <w:t xml:space="preserve">Your time has expired.</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Your time has expired. And the gentleman...</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The gentleman took up my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Maxine Waters fiery exchange with Treasury Secretary.mp4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z1QbMzO4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