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back to BBC News and let's return straight away to that breaking news we have just heard from the Metropolitan Police. Let me tell you they have issued a statement, an update they say on their investigations into misconduct in public office offences. They don't mention by name Peter Mandelson but let me tell you what they say in the statement. Deputy Assistant Commissioner Hayley Stewart of the Met says I can confirm that officers from the Met's Central Specialist Crime Team are in the process of carrying out search warrants at two addresses. One they say in the Wiltshire area and another in the Camden area. The searches they say are related to an ongoing investigation into misconduct in public office offences involving a 72 year old man. The statement says he has not been arrested and inquiries are ongoing. So that has just come from the Metropolitan Police of course. It is a week almost exactly since the latest tranche of information was released by the Department of Justice and there's been just a tsunami, an avalanche of information, of emails, of documents and of course that has led to all sorts of ramifications and of course the political ramifications here in the UK. Straight to Westminster, straight to Nick Erdley who was across this story for us and Nick, another very significant development here.</w:t>
      </w:r>
    </w:p>
    <w:p>
      <w:pPr>
        <w:jc w:val="start"/>
      </w:pPr>
      <w:r>
        <w:rPr>
          <w:rFonts w:ascii="Arial" w:hAnsi="Arial" w:eastAsia="Arial" w:cs="Arial"/>
          <w:sz w:val="24"/>
          <w:szCs w:val="24"/>
          <w:b w:val="1"/>
          <w:bCs w:val="1"/>
          <w:i w:val="0"/>
          <w:iCs w:val="0"/>
        </w:rPr>
        <w:t xml:space="preserve">[00:01:30] Speaker 2: </w:t>
      </w:r>
      <w:r>
        <w:rPr>
          <w:rFonts w:ascii="Arial" w:hAnsi="Arial" w:eastAsia="Arial" w:cs="Arial"/>
          <w:sz w:val="24"/>
          <w:szCs w:val="24"/>
          <w:b w:val="0"/>
          <w:bCs w:val="0"/>
          <w:i w:val="0"/>
          <w:iCs w:val="0"/>
        </w:rPr>
        <w:t xml:space="preserve">It is a significant development Matthew and I think it shows that the Met are progressing this investigation pretty quickly actually. So as we speak they are continuing those searches at a property in Wiltshire and one in the Camden area of London. They are saying that Lord Mandelson has not been arrested and the inquiries into those allegations of misconduct in a public office are continuing. But it does suggest that the Met wants to get this investigation going as quickly as possible. It is another difficult moment for the government because it means that this story is going to be back in the limelight over the next few hours. Remember that a lot of the focus over the past 48 hours or so has moved on to the Prime Minister about his judgement in appointing Lord Mandelson. But as part of that tranche of emails we got published in the US, there are some quite remarkable ones which relate to information that appears to have been shared from Lord Mandelson to Jeffrey Epstein including details of government business shared by insiders in Number 10 with Lord Mandelson when he was business secretary talking about things such as government asset sales. There was also an email in there where it appeared that Lord Mandelson had sent Jeffrey Epstein confirmation that a bailout of Eurozone countries was coming, not something the UK would have been involved in but something it would have known about in advance. So there has been a real sense of shock around Westminster at some of the information that was apparently being shared and police now progressing that investigation, it seems, pretty quickly.</w:t>
      </w:r>
    </w:p>
    <w:p>
      <w:pPr>
        <w:jc w:val="start"/>
      </w:pPr>
      <w:r>
        <w:rPr>
          <w:rFonts w:ascii="Arial" w:hAnsi="Arial" w:eastAsia="Arial" w:cs="Arial"/>
          <w:sz w:val="24"/>
          <w:szCs w:val="24"/>
          <w:b w:val="1"/>
          <w:bCs w:val="1"/>
          <w:i w:val="0"/>
          <w:iCs w:val="0"/>
        </w:rPr>
        <w:t xml:space="preserve">[00:03:15] Speaker 1: </w:t>
      </w:r>
      <w:r>
        <w:rPr>
          <w:rFonts w:ascii="Arial" w:hAnsi="Arial" w:eastAsia="Arial" w:cs="Arial"/>
          <w:sz w:val="24"/>
          <w:szCs w:val="24"/>
          <w:b w:val="0"/>
          <w:bCs w:val="0"/>
          <w:i w:val="0"/>
          <w:iCs w:val="0"/>
        </w:rPr>
        <w:t xml:space="preserve">And we know when Gordon Brown, the former Prime Minister, raised this back in September there were initial inquiries but it has become clear over recent days that perhaps a lot of these emails were on his private email and that I suppose is significant in terms of just tracing some of the basic information and communications.</w:t>
      </w:r>
    </w:p>
    <w:p>
      <w:pPr>
        <w:jc w:val="start"/>
      </w:pPr>
      <w:r>
        <w:rPr>
          <w:rFonts w:ascii="Arial" w:hAnsi="Arial" w:eastAsia="Arial" w:cs="Arial"/>
          <w:sz w:val="24"/>
          <w:szCs w:val="24"/>
          <w:b w:val="1"/>
          <w:bCs w:val="1"/>
          <w:i w:val="0"/>
          <w:iCs w:val="0"/>
        </w:rPr>
        <w:t xml:space="preserve">[00:03:37] Speaker 2: </w:t>
      </w:r>
      <w:r>
        <w:rPr>
          <w:rFonts w:ascii="Arial" w:hAnsi="Arial" w:eastAsia="Arial" w:cs="Arial"/>
          <w:sz w:val="24"/>
          <w:szCs w:val="24"/>
          <w:b w:val="0"/>
          <w:bCs w:val="0"/>
          <w:i w:val="0"/>
          <w:iCs w:val="0"/>
        </w:rPr>
        <w:t xml:space="preserve">Yeah, you're absolutely right because you'll remember former Prime Minister Gordon Brown asked in September just before Lord Mandelson was sacked as ambassador for the Cabinet Secretary to look into this and the Cabinet Secretary said he couldn't find anything and one of the reasons for that could, I say could because we're not certain, but it could be that Lord Mandelson wasn't using his government email to communicate with Jeffrey Epstein. My understanding from back in September when some of these emails first emerged was that Lord Mandelson didn't know about them because they'd been at an internet email address, a BT internet email address that he no longer used nor had access to. So it's quite feasible that these emails are also from an email address that he no longer has access to. We'll wait and see what happens with that over the next few days and weeks but it's worth just, Matthew, it has been an extraordinary week. I know us Westminster folk like to say it's been an extraordinary week quite a lot but this is a really difficult position for the Prime Minister. It's moved at a rapid pace. There are plenty of Labour MPs who think that the Prime Minister should have shown more caution when it came to giving Lord Mandelson that job in the first place. There are some people that would say well the benefit of hindsight is a great thing but these documents published just last week by the US Department of Justice about Jeffrey Epstein's contact with various people around the world have just lit a fuse in Westminster and have led to a huge political crisis that has ended Lord Mandelson's political career, may well yet end others too.</w:t>
      </w:r>
    </w:p>
    <w:p>
      <w:pPr>
        <w:jc w:val="start"/>
      </w:pPr>
      <w:r>
        <w:rPr>
          <w:rFonts w:ascii="Arial" w:hAnsi="Arial" w:eastAsia="Arial" w:cs="Arial"/>
          <w:sz w:val="24"/>
          <w:szCs w:val="24"/>
          <w:b w:val="1"/>
          <w:bCs w:val="1"/>
          <w:i w:val="0"/>
          <w:iCs w:val="0"/>
        </w:rPr>
        <w:t xml:space="preserve">[00:05:18] Speaker 1: </w:t>
      </w:r>
      <w:r>
        <w:rPr>
          <w:rFonts w:ascii="Arial" w:hAnsi="Arial" w:eastAsia="Arial" w:cs="Arial"/>
          <w:sz w:val="24"/>
          <w:szCs w:val="24"/>
          <w:b w:val="0"/>
          <w:bCs w:val="0"/>
          <w:i w:val="0"/>
          <w:iCs w:val="0"/>
        </w:rPr>
        <w:t xml:space="preserve">Nick, separately because the BBC reported only about half an hour ago, it of course underlines just how many developments are coming one after another, that the total number of government documents related to Peter Mandelson that will now be trawled over by the Intelligence Committee is close to 100,000 so a huge number of communications and there is jeopardy potentially and danger in all of that, not just around the appointment but wider issues. One remembers the government's original amendment had a reference to national security but also this other rather strange reference to international affairs and that I suppose is if you link those two things together, there are areas of obvious danger, aren't there, about potentially where messages go and what they've said?</w:t>
      </w:r>
    </w:p>
    <w:p>
      <w:pPr>
        <w:jc w:val="start"/>
      </w:pPr>
      <w:r>
        <w:rPr>
          <w:rFonts w:ascii="Arial" w:hAnsi="Arial" w:eastAsia="Arial" w:cs="Arial"/>
          <w:sz w:val="24"/>
          <w:szCs w:val="24"/>
          <w:b w:val="1"/>
          <w:bCs w:val="1"/>
          <w:i w:val="0"/>
          <w:iCs w:val="0"/>
        </w:rPr>
        <w:t xml:space="preserve">[00:06:07] Speaker 2: </w:t>
      </w:r>
      <w:r>
        <w:rPr>
          <w:rFonts w:ascii="Arial" w:hAnsi="Arial" w:eastAsia="Arial" w:cs="Arial"/>
          <w:sz w:val="24"/>
          <w:szCs w:val="24"/>
          <w:b w:val="0"/>
          <w:bCs w:val="0"/>
          <w:i w:val="0"/>
          <w:iCs w:val="0"/>
        </w:rPr>
        <w:t xml:space="preserve">Yeah, I mean the fear in government is that some of the stuff that could be published is really embarrassing. It could be one of the things covered by this disclosure motion in Parliament, the things the government has to disclose, is all communication between Lord Mandelson, government ministers and special advisers while he was US ambassador. That is potentially a huge amount of information and I think the Epstein files have shown us that Lord Mandelson wasn't always particularly discreet with his private messaging. So that could mean embarrassing stuff about the UK's relationship with the Trump White House, it could mean embarrassing details about Lord Mandelson's role in advising the government about various things it was doing, it could be about personal relationships that Lord Mandelson had with senior people in government. It's potentially a massive, massive moment when that stuff's published. Just to remind everybody what happens because I think there has been some confusion about what will happen next, I don't have a timeline for you, I can't tell you when this stuff is going to be published. What will happen is the Cabinet Secretary, the most senior civil servant in the country, will decide what he thinks can be disclosed publicly. That stuff will go to Parliament and we will see it all. It will be another case of journalists like me going through it, trying to figure out what's in there. There will be some stuff that the government says is sensitive on national security grounds or those international relations grounds you talked about. That will go to the Intelligence and Security Committee. The government will be asked to identify exactly how it thinks it's prejudicial to national security or UK international relations. The Intelligence and Security Committee will then decide what to do with that information. One of the options it could have is to publish it in a report. But given the scope and the scale and the number of documents that are covered by this, it's a huge moment and there will be a lot of people in government extremely nervous about what's going to come out.</w:t>
      </w:r>
    </w:p>
    <w:p>
      <w:pPr>
        <w:jc w:val="start"/>
      </w:pPr>
      <w:r>
        <w:rPr>
          <w:rFonts w:ascii="Arial" w:hAnsi="Arial" w:eastAsia="Arial" w:cs="Arial"/>
          <w:sz w:val="24"/>
          <w:szCs w:val="24"/>
          <w:b w:val="1"/>
          <w:bCs w:val="1"/>
          <w:i w:val="0"/>
          <w:iCs w:val="0"/>
        </w:rPr>
        <w:t xml:space="preserve">[00:08:19] Speaker 1: </w:t>
      </w:r>
      <w:r>
        <w:rPr>
          <w:rFonts w:ascii="Arial" w:hAnsi="Arial" w:eastAsia="Arial" w:cs="Arial"/>
          <w:sz w:val="24"/>
          <w:szCs w:val="24"/>
          <w:b w:val="0"/>
          <w:bCs w:val="0"/>
          <w:i w:val="0"/>
          <w:iCs w:val="0"/>
        </w:rPr>
        <w:t xml:space="preserve">Exactly. Let's turn to perhaps the wider Labour Party because of course we've had a few MPs break ranks and be very open about thinking the Prime Minister's position is untenable. But what sense are you getting from the various conversations you're having?</w:t>
      </w:r>
    </w:p>
    <w:p>
      <w:pPr>
        <w:jc w:val="start"/>
      </w:pPr>
      <w:r>
        <w:rPr>
          <w:rFonts w:ascii="Arial" w:hAnsi="Arial" w:eastAsia="Arial" w:cs="Arial"/>
          <w:sz w:val="24"/>
          <w:szCs w:val="24"/>
          <w:b w:val="1"/>
          <w:bCs w:val="1"/>
          <w:i w:val="0"/>
          <w:iCs w:val="0"/>
        </w:rPr>
        <w:t xml:space="preserve">[00:08:38] Speaker 2: </w:t>
      </w:r>
      <w:r>
        <w:rPr>
          <w:rFonts w:ascii="Arial" w:hAnsi="Arial" w:eastAsia="Arial" w:cs="Arial"/>
          <w:sz w:val="24"/>
          <w:szCs w:val="24"/>
          <w:b w:val="0"/>
          <w:bCs w:val="0"/>
          <w:i w:val="0"/>
          <w:iCs w:val="0"/>
        </w:rPr>
        <w:t xml:space="preserve">I think the mood is bad. I think a number of MPs who would have been reluctant to criticise Keir Starmer in the past are now doing so privately. But I don't think we're yet at a tipping point. That doesn't mean nothing will happen in the next few days that changes that. It doesn't mean Sir Keir Starmer might not decide himself that he can't go on. We're certainly at a point where things are extremely dangerous for the Prime Minister, perhaps irrecoverable. But in terms of the immediacy of whether he's removed from office, I don't get the sense that something is about to happen imminently that would force that issue. But there are a lot of things coming up that could. One is the release of those documents. If we get any of that stuff in the next few days and weeks and it's embarrassing for the government or for number ten, more pressure on the Prime Minister. The Gorton and Denton by-election at the end of the month, if Labour is thumped in that, as many Labour folk fear, that will put more pressure on the Prime Minister. May, the local elections in England, the Scottish and Welsh elections as well, if they go as badly for the Labour Party as many expect, potentially finishing third in Wales, maybe even third in Scotland, that would put considerably more pressure on the Prime Minister.</w:t>
      </w:r>
    </w:p>
    <w:p>
      <w:pPr>
        <w:jc w:val="start"/>
      </w:pPr>
      <w:r>
        <w:rPr>
          <w:rFonts w:ascii="Arial" w:hAnsi="Arial" w:eastAsia="Arial" w:cs="Arial"/>
          <w:sz w:val="24"/>
          <w:szCs w:val="24"/>
          <w:b w:val="1"/>
          <w:bCs w:val="1"/>
          <w:i w:val="0"/>
          <w:iCs w:val="0"/>
        </w:rPr>
        <w:t xml:space="preserve">[00:09:56] Speaker 1: </w:t>
      </w:r>
      <w:r>
        <w:rPr>
          <w:rFonts w:ascii="Arial" w:hAnsi="Arial" w:eastAsia="Arial" w:cs="Arial"/>
          <w:sz w:val="24"/>
          <w:szCs w:val="24"/>
          <w:b w:val="0"/>
          <w:bCs w:val="0"/>
          <w:i w:val="0"/>
          <w:iCs w:val="0"/>
        </w:rPr>
        <w:t xml:space="preserve">You're absolutely right as you go through the various bear traps that are there already in the timeline. Add on to that the simply unknown nature, number ten, the Prime Minister sitting there not knowing exactly where any of this potentially goes, whether it's investigations, whether it's documents, all of that. I was talking to Tom Baldwin, Keir Starmer's biographer, only a short while ago. He agreed with a point you were making an hour or so ago is perhaps one of the things that helps Keir Starmer is the fact that all the obvious successors have their own problems of different sorts.</w:t>
      </w:r>
    </w:p>
    <w:p>
      <w:pPr>
        <w:jc w:val="start"/>
      </w:pPr>
      <w:r>
        <w:rPr>
          <w:rFonts w:ascii="Arial" w:hAnsi="Arial" w:eastAsia="Arial" w:cs="Arial"/>
          <w:sz w:val="24"/>
          <w:szCs w:val="24"/>
          <w:b w:val="1"/>
          <w:bCs w:val="1"/>
          <w:i w:val="0"/>
          <w:iCs w:val="0"/>
        </w:rPr>
        <w:t xml:space="preserve">[00:10:36] Speaker 2: </w:t>
      </w:r>
      <w:r>
        <w:rPr>
          <w:rFonts w:ascii="Arial" w:hAnsi="Arial" w:eastAsia="Arial" w:cs="Arial"/>
          <w:sz w:val="24"/>
          <w:szCs w:val="24"/>
          <w:b w:val="0"/>
          <w:bCs w:val="0"/>
          <w:i w:val="0"/>
          <w:iCs w:val="0"/>
        </w:rPr>
        <w:t xml:space="preserve">Yes, so where is Streeting, often mentioned as a potential successor, close to Lord Mandelson. Angela Rayner, still being investigated by HMRC, that has not been wrapped up yet, so she has that baggage. There are other names, I could name you quite a few. Some people have talked about the Defence Secretary John Healey, the Armed Forces Minister Al Kearns, the Home Secretary Shabana Mahmood, all of them have their own issues that certain people in the Labour Party might not want them. I do think there are a lot of people in the Labour Party, when it comes to the bit, when they are asked, do you want rid of Keir Starmer, what would you do next, they don't have a particular answer. Some on the left are worried that if they force the Prime Minister out, they might have someone else they dislike in office. Some in the centre of the Labour Party are worried that if Keir Starmer is forced out, they might get someone from the left. So there are a lot of things that might mean that Keir Starmer in the next few weeks, perhaps the next few months, does remain in number 10. The other one, by the way, is the mechanism for getting rid of a Labour Prime Minister. It ain't easy. It's not like the Conservatives, where the 1922 committee can get a bunch of letters and that forces a confidence vote. Labour's only official mechanism is a leadership challenge, which Sir Keir Starmer could decide to contest, which would potentially take weeks. Again, some Labour folk are nervous that in an unpredictable world, with the war in Ukraine, with President Trump in the White House, that wouldn't be a good idea. So there are a lot of things that are very dangerous for the Prime Minister. There are also a few things that could act in his favour, at least in the very near term. I have got to say, though, Matthew, the main takeaway from the last few weeks is there are a lot of people around this postcode, many of them Labour MPs, many of them previously fans of Sir Keir Starmer who do think that this is the beginning of the 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Police searching two properties linked to Peter Mandelson over Epstein investigation  BBC News.mp4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eO52fMbf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2026-06-23T15:35:35+00:00</dcterms:created>
  <dcterms:modified xsi:type="dcterms:W3CDTF">2026-06-23T15:35:35+00:00</dcterms:modified>
</cp:coreProperties>
</file>

<file path=docProps/custom.xml><?xml version="1.0" encoding="utf-8"?>
<Properties xmlns="http://schemas.openxmlformats.org/officeDocument/2006/custom-properties" xmlns:vt="http://schemas.openxmlformats.org/officeDocument/2006/docPropsVTypes"/>
</file>