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 lot of organizations, webinars aren't just content, they're training. CLE credits, continuing education, or proof of compliance have always lived outside Zoom, usually in a messy mix of spreadsheets and manual seps and follow-up emails. This slows organizers down and frustrates attendees who just want their certificate. So we built a simpler way, certification from Zoom, a built-in way to award certificates automatically. Let's walk through how it all works. Webinars Plus and Events customers can turn on certification under Advanced Features. Please note that this feature is available for up to 1,000 attendees and requires everyone to register and attend with their Zoom account. Here you can choose what attendees must complete to earn their certificate, a minimum watch time, poll participation, or content access like downloading required materials. Zoom tracks these actions in real-time and attendees must meet all selected criteria to qualify. Next, you can design your certificate. Easily customize the default template with your own brand colors and logo and edit the text style or upload your own template. You can drag and position dynamic fields like attendee name, event title, and completion date. Zoom generates a preview so you can confirm everything looks exactly right before the session goes live. During the webinar, Zoom tracks each attendee's progress and the moment they meet all the requirements, they'll see a congratulations message and can download their certificate immediately. You can also choose to automatically send a follow-up email with their certificate link. After the event, the analytics tab shows exactly who earned a certificate, how long they watched, and which criteria they completed. Certification gives you an easy and professional way to deliver proof of completion without leaving Zoom or adding another tool to your workflow. Certification is included for free for Webinars Plus and Events customers. Learn more at zoom.com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Certification from Zoom  built-in certificate delivery for webinars  events.mp4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xv8oKZk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