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apologized to the survivors in your opening statement for what they went through at the hands of Jeffrey Epstein. Will you turn to them now and apologize for what your Department of Justice has put them through with the absolutely unacceptable release of the Epstein files and their information?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Congresswoman, you sat before Merrick Garland sat in this chair twice.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Attorney General Bondi, I'm going to reclaim my time because I asked you a specific question that I would like you to answer, which is, will you turn to the survivors? This is not about anybody that came before you. 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Members get to ask the questions. The witness get to answer in the way they want to answer. The attorney general can respond.</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So, Mr. Chairman, I have asked a question. Why didn't she ask Merrick Garland this? Twice. I'm reclaiming my time.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And when I reclaim my time, it is mine. I'm not going to get in the gutter for her theatrics. Donald Trump made the release of the Epstein files the center of his political campaign because he thought it would benefit him. Then you got into office, attorney general, claimed to have a client list, only to then say that there was no list. Your deputy, Todd Blanch, met alone with Elaine Maxwell and transferred her to a minimum-security prison. And now you continue the cover-up, and I wish that you would turn around to the survivors who are standing right behind you and on a human level.</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Chairman, I'm what you have done. Time of the gentlelady has expired. The gentlelady, you have no time to yield back. We appreciate that. We appreciate the thought.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asked to apologize to Epstein victims at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KdHi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