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think what has kind of misled children is the belief that if you are not a typical girl, if you like, you know, playing with trucks or, you know, boys who like dressing up, that that means, or that you have same-sex attraction, that means that you're trans. And actually, it's not like that, those are all normal variations. And I think children were being and young people were being given a narrative that it's not okay to be anything but absolutely typical of the other girls on Instagram.</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It's interesting, you say misled there, and you mentioned Instagram and social media. Do you think then there's a generation that have been misled by social media?</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I think they have had unrealistic images and expectations on social media, even, you know, a lack of realism about what transition would really mean and how hard it would be. Because for those young people who are going to grow up and never be comfortable in their body, a medical transition is the only way they're going to be able to live their life successfully and comfortably. But if that's not the path that you were intended to be on, it's a huge cost to go through, you know, quite intensive medical treatments and sometimes quite brutal surgeries, when actually, if you'd taken more time, that might not have been your pathway.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Children have been misled by social media, Dr Hilary Cass says. Gender SocialMedia bbcnews.mp4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E43qjdJO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