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annexation of the land without me.</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We've just come through an Israeli military checkpoint right in the middle of Hebron to speak to Palestinian activist Issa Amro. He lives here in the part of the city where Jewish settlers live side by side with Palestinian residents. The atmosphere is tense. Any change in the delicate balance of powers here could lead to real friction. Israel has said it'll start providing municipal services here and allow Israeli citizens to buy Palestinian property right across the occupied West Bank. Outside Issa's house, a Jewish couple is picnicking. Inside, a plaque for Palestine through the window.</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A vast Israeli flag. They were expanding a lot without any legal basis. Now they are the law and they are changing the status from occupied territories to legal disputes.</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It's part of Israel now without any rights to me. Israel has also said it will expand its control over so-called heritage sites across the West Bank and will take over planning at two key religious sites used by different faiths.</w:t>
      </w:r>
    </w:p>
    <w:p>
      <w:pPr>
        <w:jc w:val="start"/>
      </w:pPr>
      <w:r>
        <w:rPr>
          <w:rFonts w:ascii="Arial" w:hAnsi="Arial" w:eastAsia="Arial" w:cs="Arial"/>
          <w:sz w:val="24"/>
          <w:szCs w:val="24"/>
          <w:b w:val="1"/>
          <w:bCs w:val="1"/>
          <w:i w:val="0"/>
          <w:iCs w:val="0"/>
        </w:rPr>
        <w:t xml:space="preserve">[00:01:13] Speaker 3: </w:t>
      </w:r>
      <w:r>
        <w:rPr>
          <w:rFonts w:ascii="Arial" w:hAnsi="Arial" w:eastAsia="Arial" w:cs="Arial"/>
          <w:sz w:val="24"/>
          <w:szCs w:val="24"/>
          <w:b w:val="0"/>
          <w:bCs w:val="0"/>
          <w:i w:val="0"/>
          <w:iCs w:val="0"/>
        </w:rPr>
        <w:t xml:space="preserve">Judea and Samaria is the Jewish homeland of the people of Israel and I expect there to be full Israeli sovereignty here. But in the meantime, we can at least supervise. So there will be no environmental harm and we won't harm the heritage of the people of Israel, even if it's in Palestinian-run areas.</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Israeli ministers say the new measures will bury the idea of a Palestinian state. But that could also bury Donald Trump's plan for Middle East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Israel approves major changes to expand control in West Bank. Israel WestBank Hebron BBCNews.mp4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nvyPLJI2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2026-08-22T14:00:49+00:00</dcterms:created>
  <dcterms:modified xsi:type="dcterms:W3CDTF">2026-08-22T14:00:49+00:00</dcterms:modified>
</cp:coreProperties>
</file>

<file path=docProps/custom.xml><?xml version="1.0" encoding="utf-8"?>
<Properties xmlns="http://schemas.openxmlformats.org/officeDocument/2006/custom-properties" xmlns:vt="http://schemas.openxmlformats.org/officeDocument/2006/docPropsVTypes"/>
</file>