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annexation of the land without me.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We've just come through an Israeli military checkpoint right in the middle of Hebron to speak to Palestinian activist Issa Amro. He lives here in the part of the city where Jewish settlers live side by side with Palestinian residents. The atmosphere is tense. Any change in the delicate balance of powers here could lead to real friction. Israel has said it'll start providing municipal services here and allow Israeli citizens to buy Palestinian property right across the occupied West Bank. Outside Issa's house, a Jewish couple is picnicking. Inside, a plaque for Palestine through the window.</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A vast Israeli flag. They were expanding a lot without any legal basis. Now they are the law and they are changing the status from occupied territories to legal disputes.</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It's part of Israel now without any rights to me. Israel has also said it will expand its control over so-called heritage sites across the West Bank and will take over planning at two key religious sites used by different faiths.</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Judea and Samaria is the Jewish homeland of the people of Israel and I expect there to be full Israeli sovereignty here. But in the meantime, we can at least supervise. So there will be no environmental harm and we won't harm the heritage of the people of Israel, even if it's in Palestinian-run areas.</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Israeli ministers say the new measures will bury the idea of a Palestinian state. But that could also bury Donald Trump's plan for Middle East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approves major changes to expand control in West Bank. Israel WestBank Hebron BBCNews.mp4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nvyPLJI2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