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[00:00:01] Speaker 1: </w:t>
      </w:r>
      <w:r>
        <w:rPr>
          <w:rFonts w:ascii="Arial" w:hAnsi="Arial" w:eastAsia="Arial" w:cs="Arial"/>
          <w:sz w:val="24"/>
          <w:szCs w:val="24"/>
          <w:b w:val="0"/>
          <w:bCs w:val="0"/>
          <w:i w:val="0"/>
          <w:iCs w:val="0"/>
        </w:rPr>
        <w:t xml:space="preserve">If your microphone is plugged in but you're getting absolutely no sound, there's one tiny button or setting you should check first. Some microphones, especially condenser microphones, need a little bit of electricity to work. Inside the mic are tiny electronics that help capture really detailed sound. But those electronics need power. That's where phantom power comes in. Your recorder or audio interface sends 48 volts of power through the same cable that carries the audio. So one cable is doing two jobs at once, powering the mic and carrying the sound back. And here's the part that most people miss. Not every microphone needs phantom power. Dynamic microphones, like the ones used on stage or in a lot of podcasts, usually work perfectly fine without it. So if your mic isn't working, before you panic, just look for the little button that says 48V, because sometimes your microphone isn't broken, it's just hungry.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What is Phantom Power (48V).mp4 (Completed: 03/09/2026)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09/07/2026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vNZu0E8J4a/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2026-09-07T11:14:45+00:00</dcterms:created>
  <dcterms:modified xsi:type="dcterms:W3CDTF">2026-09-07T11:14:45+00:00</dcterms:modified>
</cp:coreProperties>
</file>

<file path=docProps/custom.xml><?xml version="1.0" encoding="utf-8"?>
<Properties xmlns="http://schemas.openxmlformats.org/officeDocument/2006/custom-properties" xmlns:vt="http://schemas.openxmlformats.org/officeDocument/2006/docPropsVTypes"/>
</file>