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[00:00:05] Speaker 1: </w:t>
      </w:r>
      <w:r>
        <w:rPr>
          <w:rFonts w:ascii="Arial" w:hAnsi="Arial" w:eastAsia="Arial" w:cs="Arial"/>
          <w:sz w:val="24"/>
          <w:szCs w:val="24"/>
          <w:b w:val="0"/>
          <w:bCs w:val="0"/>
          <w:i w:val="0"/>
          <w:iCs w:val="0"/>
        </w:rPr>
        <w:t xml:space="preserve">Now, you can automatically push selected Otter meetings to your Ignite account, creating a single source of truth where meeting notes, transcripts, and insights get stored right alongside your team's most important files. This integration gives enterprise teams flexible control over how meeting content is stored and shared. Export behavior is configured in Otter and can run automatically after meetings end or only when users share meetings to designated export channels. This eliminates the need for manually copying and pasting and reduces the risk of losing important context. In this example, meetings are exported when they're shared to an Otter export channel. Once a meeting is shared, Otter securely sends the transcript and summary to Ignite, supporting stronger governance and security by keeping meeting data inside Ignite's permissioned compliant environment. Files are saved to a user-created Otter exports folder of the customer's choosing. By turning conversations into organized, reusable assets teams can reference over time, knowledge retention becomes automatic. Once inside the subfolder, teams can access text files containing the meeting title, full transcript, automated summaries, insights, and a link back to the original meeting in Otter. All this enables better collaboration and continuity across project transitions and handoffs. With Otter and Ignite, teams can quickly revisit what was agreed on, pull quotes, and confirm next steps without re-watching meeting videos. Otter for Ignite, automatically push meeting data to the place you need it most.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Otter and Egnyte.mp4 (Completed: 03/19/2026)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i6e12nNc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2026-09-18T23:11:31+00:00</dcterms:created>
  <dcterms:modified xsi:type="dcterms:W3CDTF">2026-09-18T23:11:31+00:00</dcterms:modified>
</cp:coreProperties>
</file>

<file path=docProps/custom.xml><?xml version="1.0" encoding="utf-8"?>
<Properties xmlns="http://schemas.openxmlformats.org/officeDocument/2006/custom-properties" xmlns:vt="http://schemas.openxmlformats.org/officeDocument/2006/docPropsVTypes"/>
</file>