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Hey everyone, welcome back to another episode of Now Listen. Today, we're talking about legal AI. Not the flashy demos, not the, wow, it wrote a memo stuff.</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With the pyramid, you have the connection to everything in time and space.</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We're talking about the kind of AI that can quietly ruin a case if it gets even one thing wrong. Let's get into it. In early 2025, a man in California was held without bail on gun possession charges. Prosecutors filed an 11-page brief opposing his release. Later, his attorneys flagged something disturbing. The brief included fabricated quotations, misread law, even misstated constitutional provisions.</w:t>
      </w:r>
    </w:p>
    <w:p>
      <w:pPr>
        <w:jc w:val="start"/>
      </w:pPr>
      <w:r>
        <w:rPr>
          <w:rFonts w:ascii="Arial" w:hAnsi="Arial" w:eastAsia="Arial" w:cs="Arial"/>
          <w:sz w:val="24"/>
          <w:szCs w:val="24"/>
          <w:b w:val="1"/>
          <w:bCs w:val="1"/>
          <w:i w:val="0"/>
          <w:iCs w:val="0"/>
        </w:rPr>
        <w:t xml:space="preserve">[00:00:56] Speaker 3: </w:t>
      </w:r>
      <w:r>
        <w:rPr>
          <w:rFonts w:ascii="Arial" w:hAnsi="Arial" w:eastAsia="Arial" w:cs="Arial"/>
          <w:sz w:val="24"/>
          <w:szCs w:val="24"/>
          <w:b w:val="0"/>
          <w:bCs w:val="0"/>
          <w:i w:val="0"/>
          <w:iCs w:val="0"/>
        </w:rPr>
        <w:t xml:space="preserve">Mr. Madison, what you've just said is one of the most insanely idiotic things I have ever heard. At no point in your rambling, incoherent response were you even close to anything that could be considered a rational thought.</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This wasn't a typo. It had all the fingerprints of generative AI, and it wasn't an isolated incident. By the end of 2025, courts were sanctioning AI-fabricated citations, and legal scholars were warning that unchecked AI could cause real due process harm. This wasn't a bad prompt problem. It's an architecture problem.</w:t>
      </w:r>
    </w:p>
    <w:p>
      <w:pPr>
        <w:jc w:val="start"/>
      </w:pPr>
      <w:r>
        <w:rPr>
          <w:rFonts w:ascii="Arial" w:hAnsi="Arial" w:eastAsia="Arial" w:cs="Arial"/>
          <w:sz w:val="24"/>
          <w:szCs w:val="24"/>
          <w:b w:val="1"/>
          <w:bCs w:val="1"/>
          <w:i w:val="0"/>
          <w:iCs w:val="0"/>
        </w:rPr>
        <w:t xml:space="preserve">[00:01:35] Speaker 4: </w:t>
      </w:r>
      <w:r>
        <w:rPr>
          <w:rFonts w:ascii="Arial" w:hAnsi="Arial" w:eastAsia="Arial" w:cs="Arial"/>
          <w:sz w:val="24"/>
          <w:szCs w:val="24"/>
          <w:b w:val="0"/>
          <w:bCs w:val="0"/>
          <w:i w:val="0"/>
          <w:iCs w:val="0"/>
        </w:rPr>
        <w:t xml:space="preserve">Okay, a simple wrong would have done just fine.</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Now, listen. Generative AI is really good at sounding confident. That's literally what it's designed to do. But when you ask a generative model to support an argument, it tries to be helpful by producing something that looks authoritative. Even if that authority doesn't exist, or worse, says the opposite. Now, that's fine if you're writing a poem.</w:t>
      </w:r>
    </w:p>
    <w:p>
      <w:pPr>
        <w:jc w:val="start"/>
      </w:pPr>
      <w:r>
        <w:rPr>
          <w:rFonts w:ascii="Arial" w:hAnsi="Arial" w:eastAsia="Arial" w:cs="Arial"/>
          <w:sz w:val="24"/>
          <w:szCs w:val="24"/>
          <w:b w:val="1"/>
          <w:bCs w:val="1"/>
          <w:i w:val="0"/>
          <w:iCs w:val="0"/>
        </w:rPr>
        <w:t xml:space="preserve">[00:02:02] Speaker 5: </w:t>
      </w:r>
      <w:r>
        <w:rPr>
          <w:rFonts w:ascii="Arial" w:hAnsi="Arial" w:eastAsia="Arial" w:cs="Arial"/>
          <w:sz w:val="24"/>
          <w:szCs w:val="24"/>
          <w:b w:val="0"/>
          <w:bCs w:val="0"/>
          <w:i w:val="0"/>
          <w:iCs w:val="0"/>
        </w:rPr>
        <w:t xml:space="preserve">Bop boop beep, bop bop boop bop. That's for Cynthia. He's dead.</w:t>
      </w:r>
    </w:p>
    <w:p>
      <w:pPr>
        <w:jc w:val="start"/>
      </w:pPr>
      <w:r>
        <w:rPr>
          <w:rFonts w:ascii="Arial" w:hAnsi="Arial" w:eastAsia="Arial" w:cs="Arial"/>
          <w:sz w:val="24"/>
          <w:szCs w:val="24"/>
          <w:b w:val="1"/>
          <w:bCs w:val="1"/>
          <w:i w:val="0"/>
          <w:iCs w:val="0"/>
        </w:rPr>
        <w:t xml:space="preserve">[00:02:11] Speaker 1: </w:t>
      </w:r>
      <w:r>
        <w:rPr>
          <w:rFonts w:ascii="Arial" w:hAnsi="Arial" w:eastAsia="Arial" w:cs="Arial"/>
          <w:sz w:val="24"/>
          <w:szCs w:val="24"/>
          <w:b w:val="0"/>
          <w:bCs w:val="0"/>
          <w:i w:val="0"/>
          <w:iCs w:val="0"/>
        </w:rPr>
        <w:t xml:space="preserve">But in law, that's how people lose trust, or even their freedom. At the same time, legal AI adoption is exploding. Many firms are rolling out tools built on large language models, often wrapped in legal-friendly interfaces. And to be clear, these tools can be genuinely useful, but most of them share the same underlying issue. They're still generative-first systems. Even when they retrieve documents or reference internal knowledge, they're often allowed to free-generate around that information, which means hallucinations are still possible. And that's not a vendor problem. That's an architectural one. This is where the distinction really matters. Generative AI predicts what sounds right based on patterns. Closed-loop AI works differently. In a closed-loop system, the AI is constrained by design. It can only operate on verified source material that you provide. Transcripts, exhibits, interviews, case records. It can summarize, extract, organize, connect. It's designed to reduce fabricated citations, invented quotes, drifting beyond the record. Now listen, this doesn't mean it's perfect. But architecturally, hallucination risk is materially reduced because the system isn't allowed to scrape the internet and guests in the first place. This difference matters in real legal work. Legal teams are overwhelmed by default, huge evidence volumes, tight deadlines, high stakes. Generative systems can produce a clean, confident story of what a witness probably meant, even when the record doesn't fully support it. Closed-loop systems behave differently. When support is thin, they show uncertainty. When testimony conflicts, they surface it. And when evidence exists, they point you directly back to it. That's how hallucination risk gets reduced, by designing systems that can't wander off into the uncontrolled ether.</w:t>
      </w:r>
    </w:p>
    <w:p>
      <w:pPr>
        <w:jc w:val="start"/>
      </w:pPr>
      <w:r>
        <w:rPr>
          <w:rFonts w:ascii="Arial" w:hAnsi="Arial" w:eastAsia="Arial" w:cs="Arial"/>
          <w:sz w:val="24"/>
          <w:szCs w:val="24"/>
          <w:b w:val="1"/>
          <w:bCs w:val="1"/>
          <w:i w:val="0"/>
          <w:iCs w:val="0"/>
        </w:rPr>
        <w:t xml:space="preserve">[00:04:30] Speaker 6: </w:t>
      </w:r>
      <w:r>
        <w:rPr>
          <w:rFonts w:ascii="Arial" w:hAnsi="Arial" w:eastAsia="Arial" w:cs="Arial"/>
          <w:sz w:val="24"/>
          <w:szCs w:val="24"/>
          <w:b w:val="0"/>
          <w:bCs w:val="0"/>
          <w:i w:val="0"/>
          <w:iCs w:val="0"/>
        </w:rPr>
        <w:t xml:space="preserve">So we backtracked a tad. A tad.</w:t>
      </w:r>
    </w:p>
    <w:p>
      <w:pPr>
        <w:jc w:val="start"/>
      </w:pPr>
      <w:r>
        <w:rPr>
          <w:rFonts w:ascii="Arial" w:hAnsi="Arial" w:eastAsia="Arial" w:cs="Arial"/>
          <w:sz w:val="24"/>
          <w:szCs w:val="24"/>
          <w:b w:val="1"/>
          <w:bCs w:val="1"/>
          <w:i w:val="0"/>
          <w:iCs w:val="0"/>
        </w:rPr>
        <w:t xml:space="preserve">[00:04:33] Speaker 1: </w:t>
      </w:r>
      <w:r>
        <w:rPr>
          <w:rFonts w:ascii="Arial" w:hAnsi="Arial" w:eastAsia="Arial" w:cs="Arial"/>
          <w:sz w:val="24"/>
          <w:szCs w:val="24"/>
          <w:b w:val="0"/>
          <w:bCs w:val="0"/>
          <w:i w:val="0"/>
          <w:iCs w:val="0"/>
        </w:rPr>
        <w:t xml:space="preserve">A tad.</w:t>
      </w:r>
    </w:p>
    <w:p>
      <w:pPr>
        <w:jc w:val="start"/>
      </w:pPr>
      <w:r>
        <w:rPr>
          <w:rFonts w:ascii="Arial" w:hAnsi="Arial" w:eastAsia="Arial" w:cs="Arial"/>
          <w:sz w:val="24"/>
          <w:szCs w:val="24"/>
          <w:b w:val="1"/>
          <w:bCs w:val="1"/>
          <w:i w:val="0"/>
          <w:iCs w:val="0"/>
        </w:rPr>
        <w:t xml:space="preserve">[00:04:34] Speaker 6: </w:t>
      </w:r>
      <w:r>
        <w:rPr>
          <w:rFonts w:ascii="Arial" w:hAnsi="Arial" w:eastAsia="Arial" w:cs="Arial"/>
          <w:sz w:val="24"/>
          <w:szCs w:val="24"/>
          <w:b w:val="0"/>
          <w:bCs w:val="0"/>
          <w:i w:val="0"/>
          <w:iCs w:val="0"/>
        </w:rPr>
        <w:t xml:space="preserve">A tad, Lloyd. You drove almost a sixth of the way across the country in the wrong direction.</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This creates a different trust foundation for legal work. First, verifiability. Every output ties back to a source. Second, auditability. A clear trail from result to record. Third, defensibility. You can show receipts, not just confidence. This isn't about banning AI. It's about using AI that respects how legal work actually functions. Every hallucinated citation erodes trust. Not just in AI, but in the legal system itself. The problem isn't artificial intelligence, it's AI optimized for plausibility instead of verifiability. And in law, plausibility just isn't enough. If this helped clarify what actually matters in legal AI, like, subscribe, and let me know what questions you still have in the comments below. And check out our deep dive on closed-loop AI linked here. I'll see you all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Legal AI Architecture.mp4 (Completed: 03/30/2026)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03/31/2026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UJUeoo3H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2026-03-31T00:04:59+00:00</dcterms:created>
  <dcterms:modified xsi:type="dcterms:W3CDTF">2026-03-31T00:04:59+00:00</dcterms:modified>
</cp:coreProperties>
</file>

<file path=docProps/custom.xml><?xml version="1.0" encoding="utf-8"?>
<Properties xmlns="http://schemas.openxmlformats.org/officeDocument/2006/custom-properties" xmlns:vt="http://schemas.openxmlformats.org/officeDocument/2006/docPropsVTypes"/>
</file>