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again for joining today's session, GMU's Assistive Technology Initiative, The Highs, Lows, and I Don't Knows of our ADA Title II efforts. My name is Noah Pearson. I use he, him pronouns, and I'm on the marketing team here at 3Play Media, and I will be moderating today's webinar. And with all that taken care of, I'd like to welcome today's speakers. We have Corey Singleton, Christine Neuber, and Robert Starr. Thank you all so much for being here today. We're excited to have you.</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Amazing. Before we dive into today's session, would you mind each telling the audience a little bit about yourselves and your roles at George Mason? And Corey, if you could kick us off.</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Sure. My name is Corey Singleton. I am the Deputy ADA Coordinator for Accessibility and Manager of George Mason's Assistive Technology Initiative, and I've been with Mason for about 17 and a half years now. So I'll kick it to Christine.</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Hi, I'm Christine Neuber, and I'm the IT Accessibility Coordinator at George Mason, so basically looking at websites and applications. I have been at George Mason for about 26 years now.</w:t>
      </w:r>
    </w:p>
    <w:p>
      <w:pPr>
        <w:jc w:val="start"/>
      </w:pPr>
      <w:r>
        <w:rPr>
          <w:rFonts w:ascii="Arial" w:hAnsi="Arial" w:eastAsia="Arial" w:cs="Arial"/>
          <w:sz w:val="24"/>
          <w:szCs w:val="24"/>
          <w:b w:val="1"/>
          <w:bCs w:val="1"/>
          <w:i w:val="0"/>
          <w:iCs w:val="0"/>
        </w:rPr>
        <w:t xml:space="preserve">[00:01:12] Speaker 4: </w:t>
      </w:r>
      <w:r>
        <w:rPr>
          <w:rFonts w:ascii="Arial" w:hAnsi="Arial" w:eastAsia="Arial" w:cs="Arial"/>
          <w:sz w:val="24"/>
          <w:szCs w:val="24"/>
          <w:b w:val="0"/>
          <w:bCs w:val="0"/>
          <w:i w:val="0"/>
          <w:iCs w:val="0"/>
        </w:rPr>
        <w:t xml:space="preserve">And I'm Robert. I'm the Accessible Media Coordinator. I've been at Mason for eight years now.</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Awesome. Well, again, thank you all so much for joining us. We are super excited to have you. All right, and I'll start with our questions here. This first one's for Corey. When you first heard about the ADA Title 2 update, what was your initial reaction? Was it excitement, stress, or something in between? And what were your next steps after that?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Definitely somewhere in between. We had a little bit of freak out, you know, because it's like, oh my God, people are going, how do we get people to listen and focus on what we've been doing? But also, how do we get people involved with what needs to be done? And so one of the things we were also considering is like, what do we need from leadership? So all of those things kind of come into the fray. You're sitting and thinking about all of the stuff you've been doing over the years and all the things you've been trying to do to get people to listen. And now there's an opportunity to kind of ride the wave of ADA Title 2 updates and get them to listen. It's like, oh my God, now they're going to be listening. So what do I say, or what do I get them to pay attention to? So there was a lot of kind of next steps. So I think the first thing we thought about was messaging. How do we create a message that we can get kind of the community to buy into, make it streamlined and succinct so that it's easier for people to kind of understand what we're asking them to do. And so the first thing that I thought of and that we kind of all got behind was building a website that was kind of like a main resource for all of our messaging efforts. And I'll give some credit to our folks who led the transition from Blackboard to Canvas, because they did a similar thing where it had a web presence, kind of outlining the timeline and everything that they were doing to move people from Blackboard to Canvas, all the different workshops, resources, and all that stuff. And it seemed like a perfect thing to kind of piggyback on for what we're trying to do for ADA Title II.</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Yeah, that's great. I actually had a chance to look at that website before this webinar, and it really is amazing what you've done and the way you've laid it out is great to see. A follow-up question to that, Corey. Can you tell us about the Digital Content Accessibility Action Plan and walk us through the process of how you developed that?</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Sure. So I'll post a link to it in the chat, and never mind, it's already been posted. Thank you, Casey. So what we wanted to do was create a resource where we were pretty much telling people this is what's required, this is what the changes will look like, this is what we're asking you to do, this is the timeline we're asking you to do it in, and in here are some resources to kind of help you with moving in that direction. So anytime we make updates or changes to kind of what the plan is, we will update the website. People are aware of it. It doesn't necessarily mean that everybody on the campus community is aware of it, but it is a place for them to go and say, you know, what are we supposed to be doing? We don't necessarily have to go and have face-to-face conversations all the time about these things. The other nice thing about the website, it is a place for leadership to go if they have questions about what we're doing with respect to ADA Title II because that's come up at times. Hey, what are we doing about that? And then you can point them to a website, they can see all of the different things and resources, so it looks like a very cohesive strategy. And I say that, you know, I say that, but, you know, it is a cohesive strategy, but it really, you know, we try to make it look like one as well in terms of the messaging, too. So that's kind of everything that's a part of it. I'm sure we'll talk more about it as we go through.</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Absolutely, thank you. Next question here is for Robert. How did you decide what success metrics and milestones to include and how did GMU decide which units or departments to include first in the audit phase?</w:t>
      </w:r>
    </w:p>
    <w:p>
      <w:pPr>
        <w:jc w:val="start"/>
      </w:pPr>
      <w:r>
        <w:rPr>
          <w:rFonts w:ascii="Arial" w:hAnsi="Arial" w:eastAsia="Arial" w:cs="Arial"/>
          <w:sz w:val="24"/>
          <w:szCs w:val="24"/>
          <w:b w:val="1"/>
          <w:bCs w:val="1"/>
          <w:i w:val="0"/>
          <w:iCs w:val="0"/>
        </w:rPr>
        <w:t xml:space="preserve">[00:05:21] Speaker 4: </w:t>
      </w:r>
      <w:r>
        <w:rPr>
          <w:rFonts w:ascii="Arial" w:hAnsi="Arial" w:eastAsia="Arial" w:cs="Arial"/>
          <w:sz w:val="24"/>
          <w:szCs w:val="24"/>
          <w:b w:val="0"/>
          <w:bCs w:val="0"/>
          <w:i w:val="0"/>
          <w:iCs w:val="0"/>
        </w:rPr>
        <w:t xml:space="preserve">Yeah, so we, when we first heard about it, you know, we kind of sat down together as a department and we decided that we would be the guinea pigs and we would pilot it on ourselves. So we initially looked at our website, looked at all the resources, our trainings, gathered everything that we had, and then we kind of pieced together an audit of sorts. We kind of melded everything together that we had, that we looked at, like all the data that we took from some of the tools that we used to look at our website, look at the documents and videos and supplemental applications, and then that kind of took on a new form of life. And, you know, we kind of refined it from there as, you know, we went through several weeks meeting together and going through that process to determine what works, what doesn't for us, and then we kind of utilized that as our starting point. And then we brought in our strategic partners and we went through trainings with them on how to use some of the tools and how to go through an audit, what to look at, what, utilize those tools to find that data, kind of comb through what do you really need, what do you want to get rid of, what do you want to keep. And then as we're also in that transition from Blackboard to Canvas, we decided that, well, we'll lay off of the faculty for the moment and we'll just solely focus on the website. And that will give us a good starting point for when we do come back for course materials, then we'll have a little better streamlined way to go about that. And then we kind of, you know, from there we emphasize using those tools and platforms, such as, you know, Microsoft 365, Adobe Acrobat Pro for documents. Utilize those checkers to look at your documents for accessibility. Leverage Panorama, which is the software that we have that looks at accessibility in our Canvas courses. Utilize Dubbot, which is the accessibility checker for websites and use all that data and to identify your accessibility issues with your documents, with your website, with your videos, and then kind of create that plan from there moving forward on how to, you know, what is it that you really need, what do you need to fix, and kind of move from there.</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Awesome. I love that. Thank you, Robert. Next question here is for Christine. What accountability mechanisms are in place to ensure units follow through on remediation planning and remediation itself?</w:t>
      </w:r>
    </w:p>
    <w:p>
      <w:pPr>
        <w:jc w:val="start"/>
      </w:pPr>
      <w:r>
        <w:rPr>
          <w:rFonts w:ascii="Arial" w:hAnsi="Arial" w:eastAsia="Arial" w:cs="Arial"/>
          <w:sz w:val="24"/>
          <w:szCs w:val="24"/>
          <w:b w:val="1"/>
          <w:bCs w:val="1"/>
          <w:i w:val="0"/>
          <w:iCs w:val="0"/>
        </w:rPr>
        <w:t xml:space="preserve">[00:08:25] Speaker 3: </w:t>
      </w:r>
      <w:r>
        <w:rPr>
          <w:rFonts w:ascii="Arial" w:hAnsi="Arial" w:eastAsia="Arial" w:cs="Arial"/>
          <w:sz w:val="24"/>
          <w:szCs w:val="24"/>
          <w:b w:val="0"/>
          <w:bCs w:val="0"/>
          <w:i w:val="0"/>
          <w:iCs w:val="0"/>
        </w:rPr>
        <w:t xml:space="preserve">Yeah, listening to Robert just made me think of something about when we're asking people to look through what they have as far as resources and get rid of some of them, get rid of what you don't want. That was something that was kind of a plus for getting people involved because they were like, oh, well, maybe this is a way for us to get rid of what we don't need. So I think that was sort of a selling point, kind of doing that inventory because you have to do an audit. But as Robert mentioned, we have a lot of tools that we use as well as those strategic partners, and I think you need both of them. So we need a set of, if we want people to follow through, we need to give them the tools they need in order to be successful at that. So we have a group of tools that Robert did mention. I'll just go into a little bit more detail. And then we have those strategic partners, such as our instructional designers are some of our partners, the library folks, the branding and creative service people, disability services. All of those people are kind of speaking the same language. Like Corey said, one of the things that happened with this project is it got us to have the same kind of message out there for everybody. So wherever people are going, they're getting access to the same tools and the same language coming from everybody that's working with them. So I think that's part of the accountability. It's not just us saying you need to do this, but when they go to the instructional designers, they're saying it as well. So the tools that we're using kind of to go through the audit and look at just accountability is, like Robert said, DubBot is our tool that we use to evaluate websites. Right now we have about 642 sites on the platform. That's basically all of the specific or the official GMU kind of websites, as well as some others. After we looked at, you know, we put them all on there and then just looked at them all. You know, what are we looking at? We actually found that we needed to have a pretty high standard. So right now we're at 90 percent that we're looking for for people to meet. And we actually have a pretty good head start on that. So right now we review these quarterly. This is a project that's just getting started and the units falling below 90 percent on their dashboard for accessibility will be contacted and given resources to help them fix those issues. And like I said, that's a project that's just getting started, so we don't know kind of yet how that follow-through will be. But again, we do have a lot of resources to provide to people. For documents, we're using Panorama, which is similar to Blackboard Ally. That's something that you've used in the past. We've just moved to Canvas and now we've decided to switch over to Panorama. After reviewing those documents and where they were as far as scores, we decided to do 70 percent accessibility score as a starting point, trying to get everybody there. And then for captioning of videos, we use Kaltura to host our videos on Canvas. That's automatically going to give the machine captioning. So it gets us to a really good point. At least there's some level of captioning on all videos that are that are hosted there. Our partnership with Disability Services helps a lot for course content. When a faculty member has a student who has a hearing impairment in their class, Disability Services will contact them to let them know and also prompt them to make sure that they have professional captioning on their videos that they're using. And that's something that the ATI provides that service to them. And then for websites, as far as captioning, we are still working with departments to audit their videos. DubBot does help us to find where those videos are on websites. We have a policy set up to find those. But the departments themselves need to submit the videos for captioning through the ATI at this point.</w:t>
      </w:r>
    </w:p>
    <w:p>
      <w:pPr>
        <w:jc w:val="start"/>
      </w:pPr>
      <w:r>
        <w:rPr>
          <w:rFonts w:ascii="Arial" w:hAnsi="Arial" w:eastAsia="Arial" w:cs="Arial"/>
          <w:sz w:val="24"/>
          <w:szCs w:val="24"/>
          <w:b w:val="1"/>
          <w:bCs w:val="1"/>
          <w:i w:val="0"/>
          <w:iCs w:val="0"/>
        </w:rPr>
        <w:t xml:space="preserve">[00:13:11] Speaker 2: </w:t>
      </w:r>
      <w:r>
        <w:rPr>
          <w:rFonts w:ascii="Arial" w:hAnsi="Arial" w:eastAsia="Arial" w:cs="Arial"/>
          <w:sz w:val="24"/>
          <w:szCs w:val="24"/>
          <w:b w:val="0"/>
          <w:bCs w:val="0"/>
          <w:i w:val="0"/>
          <w:iCs w:val="0"/>
        </w:rPr>
        <w:t xml:space="preserve">Can I add a couple of points to that, Christine? Yes, please. No, so one thing I will say is Christine's being a little modest with some of the stuff she's been doing, both her and Robert. So part of this effort has also been looking at the platforms to ensure the platforms are accessible themselves. So not only the Canvas platform and what you're doing as far as like new quizzes versus the classic and all that stuff when that transition happened, but Robert's looked a lot at the video platforms that we have in place, which we know, and largely this is through DubBot. DubBot was able to tell us that we are largely using YouTube, Vimeo, actually it's just YouTube and Vimeo on our websites. In our core sites, it's Kaltura, YouTube and Vimeo. So that allows you to be a little bit more targeted with the training to figure out what specific issues might exist as it relates to accessibility on the academic side and accessibility on the website side. And some of the other things Christine has done in working with the university branding folks and with the ITS web administration folks is not only in making sure that our templates are accessible, so you're really only looking at the content that's hosted on the website and not so much the template itself, but you're also identifying which issues are specific to content that the unit has put up there on their own or which things are specific to the template. So that allows you to make broad accessibility, broad sweeping accessibility updates and changes when you identify those issues. And they put in a ticketing system that allows people to identify template specific issues and then push those to those respective units to be corrected. And so right now the web efforts lasted, it started the website effort, Robert referenced as far as our timeline, started in January 2025. Technically, the active part of it will start, I'll say, will stop really around December 2025. But due to a lot of the work that Christine has done in partnership with some of the folks that she's mentioned, 95% of our websites are above that 90% threshold. So that's a pretty significant jump. 95% of them, I'm sorry, 95% of them are above 90, about half of that, roughly about 45 to 50% of them are above 95%. And so again, that allows you to be pretty targeted. And DubBot has allowed us to leverage that and identify who's managing those websites and all this kinds of stuff too.</w:t>
      </w:r>
    </w:p>
    <w:p>
      <w:pPr>
        <w:jc w:val="start"/>
      </w:pPr>
      <w:r>
        <w:rPr>
          <w:rFonts w:ascii="Arial" w:hAnsi="Arial" w:eastAsia="Arial" w:cs="Arial"/>
          <w:sz w:val="24"/>
          <w:szCs w:val="24"/>
          <w:b w:val="1"/>
          <w:bCs w:val="1"/>
          <w:i w:val="0"/>
          <w:iCs w:val="0"/>
        </w:rPr>
        <w:t xml:space="preserve">[00:15:47] Speaker 1: </w:t>
      </w:r>
      <w:r>
        <w:rPr>
          <w:rFonts w:ascii="Arial" w:hAnsi="Arial" w:eastAsia="Arial" w:cs="Arial"/>
          <w:sz w:val="24"/>
          <w:szCs w:val="24"/>
          <w:b w:val="0"/>
          <w:bCs w:val="0"/>
          <w:i w:val="0"/>
          <w:iCs w:val="0"/>
        </w:rPr>
        <w:t xml:space="preserve">Amazing. I think just having that data at all is quite an achievement. So that's great. Thank you for breaking that all down. We have an attendee question here. Once identified and remediated, how are you verifying your remediation efforts are meeting the ADA Title II standards? Whoever wants to take this one.</w:t>
      </w:r>
    </w:p>
    <w:p>
      <w:pPr>
        <w:jc w:val="start"/>
      </w:pPr>
      <w:r>
        <w:rPr>
          <w:rFonts w:ascii="Arial" w:hAnsi="Arial" w:eastAsia="Arial" w:cs="Arial"/>
          <w:sz w:val="24"/>
          <w:szCs w:val="24"/>
          <w:b w:val="1"/>
          <w:bCs w:val="1"/>
          <w:i w:val="0"/>
          <w:iCs w:val="0"/>
        </w:rPr>
        <w:t xml:space="preserve">[00:16:09] Speaker 2: </w:t>
      </w:r>
      <w:r>
        <w:rPr>
          <w:rFonts w:ascii="Arial" w:hAnsi="Arial" w:eastAsia="Arial" w:cs="Arial"/>
          <w:sz w:val="24"/>
          <w:szCs w:val="24"/>
          <w:b w:val="0"/>
          <w:bCs w:val="0"/>
          <w:i w:val="0"/>
          <w:iCs w:val="0"/>
        </w:rPr>
        <w:t xml:space="preserve">So once identified and remediating.</w:t>
      </w:r>
    </w:p>
    <w:p>
      <w:pPr>
        <w:jc w:val="start"/>
      </w:pPr>
      <w:r>
        <w:rPr>
          <w:rFonts w:ascii="Arial" w:hAnsi="Arial" w:eastAsia="Arial" w:cs="Arial"/>
          <w:sz w:val="24"/>
          <w:szCs w:val="24"/>
          <w:b w:val="1"/>
          <w:bCs w:val="1"/>
          <w:i w:val="0"/>
          <w:iCs w:val="0"/>
        </w:rPr>
        <w:t xml:space="preserve">[00:16:12] Speaker 1: </w:t>
      </w:r>
      <w:r>
        <w:rPr>
          <w:rFonts w:ascii="Arial" w:hAnsi="Arial" w:eastAsia="Arial" w:cs="Arial"/>
          <w:sz w:val="24"/>
          <w:szCs w:val="24"/>
          <w:b w:val="0"/>
          <w:bCs w:val="0"/>
          <w:i w:val="0"/>
          <w:iCs w:val="0"/>
        </w:rPr>
        <w:t xml:space="preserve">How do you verify?</w:t>
      </w:r>
    </w:p>
    <w:p>
      <w:pPr>
        <w:jc w:val="start"/>
      </w:pPr>
      <w:r>
        <w:rPr>
          <w:rFonts w:ascii="Arial" w:hAnsi="Arial" w:eastAsia="Arial" w:cs="Arial"/>
          <w:sz w:val="24"/>
          <w:szCs w:val="24"/>
          <w:b w:val="1"/>
          <w:bCs w:val="1"/>
          <w:i w:val="0"/>
          <w:iCs w:val="0"/>
        </w:rPr>
        <w:t xml:space="preserve">[00:16:14] Speaker 2: </w:t>
      </w:r>
      <w:r>
        <w:rPr>
          <w:rFonts w:ascii="Arial" w:hAnsi="Arial" w:eastAsia="Arial" w:cs="Arial"/>
          <w:sz w:val="24"/>
          <w:szCs w:val="24"/>
          <w:b w:val="0"/>
          <w:bCs w:val="0"/>
          <w:i w:val="0"/>
          <w:iCs w:val="0"/>
        </w:rPr>
        <w:t xml:space="preserve">So I would say that we're relying on... All right. So I would say if it's within the classroom, you're relying on Panorama and the scoring from Panorama to do that. If they're reaching out to our unit, that's Robert. Robert is the go-to person for documentary remediation and then ensuring the videos are captioned or audio described. And so that's part of that effort too. But you are leaning heavily on the tools. I think one thing that we try to keep in mind is that while perfection is nice, we can't get the perfect. There's no tool that's out there that's totally perfect. So we rely heavily on what DubBot gives us in terms of scoring. We rely heavily on what Panorama is giving us in terms of scoring. And that at least allows us to move in the right direction. But if our unit is putting eyes on it, then I would say we're able to verify that with the tools that we use to remediate and fix issues. Robert, is there anything else I'm missing there?</w:t>
      </w:r>
    </w:p>
    <w:p>
      <w:pPr>
        <w:jc w:val="start"/>
      </w:pPr>
      <w:r>
        <w:rPr>
          <w:rFonts w:ascii="Arial" w:hAnsi="Arial" w:eastAsia="Arial" w:cs="Arial"/>
          <w:sz w:val="24"/>
          <w:szCs w:val="24"/>
          <w:b w:val="1"/>
          <w:bCs w:val="1"/>
          <w:i w:val="0"/>
          <w:iCs w:val="0"/>
        </w:rPr>
        <w:t xml:space="preserve">[00:17:14] Speaker 4: </w:t>
      </w:r>
      <w:r>
        <w:rPr>
          <w:rFonts w:ascii="Arial" w:hAnsi="Arial" w:eastAsia="Arial" w:cs="Arial"/>
          <w:sz w:val="24"/>
          <w:szCs w:val="24"/>
          <w:b w:val="0"/>
          <w:bCs w:val="0"/>
          <w:i w:val="0"/>
          <w:iCs w:val="0"/>
        </w:rPr>
        <w:t xml:space="preserve">No, that's perfect. One thing I will add is, and this is probably more for Christine, but when we look at the websites, we're looking at tens of thousands of pages worth of material. So having DubBot definitely helps streamline that process and helps us to identify the pages that are a bigger, I guess in this case, a risk for having accessibility issues. So leveraging those tools is really what helps us to target and be more concise with what we're doing.</w:t>
      </w:r>
    </w:p>
    <w:p>
      <w:pPr>
        <w:jc w:val="start"/>
      </w:pPr>
      <w:r>
        <w:rPr>
          <w:rFonts w:ascii="Arial" w:hAnsi="Arial" w:eastAsia="Arial" w:cs="Arial"/>
          <w:sz w:val="24"/>
          <w:szCs w:val="24"/>
          <w:b w:val="1"/>
          <w:bCs w:val="1"/>
          <w:i w:val="0"/>
          <w:iCs w:val="0"/>
        </w:rPr>
        <w:t xml:space="preserve">[00:17:53] Speaker 3: </w:t>
      </w:r>
      <w:r>
        <w:rPr>
          <w:rFonts w:ascii="Arial" w:hAnsi="Arial" w:eastAsia="Arial" w:cs="Arial"/>
          <w:sz w:val="24"/>
          <w:szCs w:val="24"/>
          <w:b w:val="0"/>
          <w:bCs w:val="0"/>
          <w:i w:val="0"/>
          <w:iCs w:val="0"/>
        </w:rPr>
        <w:t xml:space="preserve">And if I can add to that, as I mentioned, we're doing these reviews quarterly. That's what's kind of just gotten started. And that is like the first quarter we're looking at where the accessibility issues, where the websites are that fall below 90%. Those folks will be contacted to let them know that they need to do some work on their websites. We'll be given resources. We're just starting to build some videos that are specific to those issues and how to fix them that will be provided to them to fix. And then the next quarter, we're hoping to see, be able to see that improvement. So I think that that, and if we're not seeing that improvement, we can go back in and find out where the roadblock might be.</w:t>
      </w:r>
    </w:p>
    <w:p>
      <w:pPr>
        <w:jc w:val="start"/>
      </w:pPr>
      <w:r>
        <w:rPr>
          <w:rFonts w:ascii="Arial" w:hAnsi="Arial" w:eastAsia="Arial" w:cs="Arial"/>
          <w:sz w:val="24"/>
          <w:szCs w:val="24"/>
          <w:b w:val="1"/>
          <w:bCs w:val="1"/>
          <w:i w:val="0"/>
          <w:iCs w:val="0"/>
        </w:rPr>
        <w:t xml:space="preserve">[00:18:41] Speaker 1: </w:t>
      </w:r>
      <w:r>
        <w:rPr>
          <w:rFonts w:ascii="Arial" w:hAnsi="Arial" w:eastAsia="Arial" w:cs="Arial"/>
          <w:sz w:val="24"/>
          <w:szCs w:val="24"/>
          <w:b w:val="0"/>
          <w:bCs w:val="0"/>
          <w:i w:val="0"/>
          <w:iCs w:val="0"/>
        </w:rPr>
        <w:t xml:space="preserve">Awesome. Well, thank you all for answering that attendee question. Next question I have here is for Corey. What factors drive the decision of whether remediation happens in-house, ATI versus outsourced?</w:t>
      </w:r>
    </w:p>
    <w:p>
      <w:pPr>
        <w:jc w:val="start"/>
      </w:pPr>
      <w:r>
        <w:rPr>
          <w:rFonts w:ascii="Arial" w:hAnsi="Arial" w:eastAsia="Arial" w:cs="Arial"/>
          <w:sz w:val="24"/>
          <w:szCs w:val="24"/>
          <w:b w:val="1"/>
          <w:bCs w:val="1"/>
          <w:i w:val="0"/>
          <w:iCs w:val="0"/>
        </w:rPr>
        <w:t xml:space="preserve">[00:18:54] Speaker 2: </w:t>
      </w:r>
      <w:r>
        <w:rPr>
          <w:rFonts w:ascii="Arial" w:hAnsi="Arial" w:eastAsia="Arial" w:cs="Arial"/>
          <w:sz w:val="24"/>
          <w:szCs w:val="24"/>
          <w:b w:val="0"/>
          <w:bCs w:val="0"/>
          <w:i w:val="0"/>
          <w:iCs w:val="0"/>
        </w:rPr>
        <w:t xml:space="preserve">That's a good question. I would start first with workload. So Robert is the main point of contact as it relates to remediating documents and captioning any videos. And so if he can handle it on his own in-house, but she handles a lot on his own, then it doesn't necessarily need to be outsourced. If it ends up being a big job, like we've had some units when the kind of ADA Title II trainings on our end started, some units came with like five, 600 documents that they wanted to get remediated. Obviously, if you can't handle that because we're processing technology, like, you know, technology-related accommodations for students, then those are the kinds of things that we look to outsource. And for outsourcing, we've been able to leverage vendor contracts. So we, we're part of a group called VEEP, which is Virginia Higher Education Accessibility Partners. And that is a collaboration of higher education institutions in the Commonwealth of Virginia, as well as state agencies and public entities. And we've collaborated over the years on cooperative purchasing agreements for captioning. That's, you know, why we have such a good relationship with 3Play among others. And then also we finished a cooperative purchasing contract for document mediation as well earlier this year. So we've leaned on those contracts to be able to help us for any kind of big jobs. And so that's been helpful. But I think that we outsource everything, captioning. At one point in time, we used to use students and we, you know, try to do a lot manually, but, and we've given some presentations like that over the years, but there was just no way to keep up with the amount of content that was out there. And students obviously have their own academic priorities. And so it was just hard to make use of students in the long-term. But costs have gone down, AI has taken over. So it's been a lot easier to leverage working with vendors in that way going forward.</w:t>
      </w:r>
    </w:p>
    <w:p>
      <w:pPr>
        <w:jc w:val="start"/>
      </w:pPr>
      <w:r>
        <w:rPr>
          <w:rFonts w:ascii="Arial" w:hAnsi="Arial" w:eastAsia="Arial" w:cs="Arial"/>
          <w:sz w:val="24"/>
          <w:szCs w:val="24"/>
          <w:b w:val="1"/>
          <w:bCs w:val="1"/>
          <w:i w:val="0"/>
          <w:iCs w:val="0"/>
        </w:rPr>
        <w:t xml:space="preserve">[00:20:55] Speaker 1: </w:t>
      </w:r>
      <w:r>
        <w:rPr>
          <w:rFonts w:ascii="Arial" w:hAnsi="Arial" w:eastAsia="Arial" w:cs="Arial"/>
          <w:sz w:val="24"/>
          <w:szCs w:val="24"/>
          <w:b w:val="0"/>
          <w:bCs w:val="0"/>
          <w:i w:val="0"/>
          <w:iCs w:val="0"/>
        </w:rPr>
        <w:t xml:space="preserve">Absolutely. Thanks, Corey. We have another attendee question here. It's a good one. How do you go about auditing the accuracy of your third-party vendors? For example, ensuring Kaltura is providing accurate and well-formatted captions. Robert, maybe you can share any processes that you have in place.</w:t>
      </w:r>
    </w:p>
    <w:p>
      <w:pPr>
        <w:jc w:val="start"/>
      </w:pPr>
      <w:r>
        <w:rPr>
          <w:rFonts w:ascii="Arial" w:hAnsi="Arial" w:eastAsia="Arial" w:cs="Arial"/>
          <w:sz w:val="24"/>
          <w:szCs w:val="24"/>
          <w:b w:val="1"/>
          <w:bCs w:val="1"/>
          <w:i w:val="0"/>
          <w:iCs w:val="0"/>
        </w:rPr>
        <w:t xml:space="preserve">[00:21:14] Speaker 4: </w:t>
      </w:r>
      <w:r>
        <w:rPr>
          <w:rFonts w:ascii="Arial" w:hAnsi="Arial" w:eastAsia="Arial" w:cs="Arial"/>
          <w:sz w:val="24"/>
          <w:szCs w:val="24"/>
          <w:b w:val="0"/>
          <w:bCs w:val="0"/>
          <w:i w:val="0"/>
          <w:iCs w:val="0"/>
        </w:rPr>
        <w:t xml:space="preserve">Yeah, so we have two different routes for captioning. Anything that gets uploaded into Kaltura is automatically machine captioned. So everything will have a baseline caption to it. And then we focus more so on those courses that, or videos that will be public facing, such as courses or anything that will be public facing on some of our more prominent websites will provide professional captioning for. So we rely more on those who are submitting the request for captions to not necessarily review fully, but to kind of take on part of that role. Because if, you know, tens, hundreds of videos can come through and I can't watch them all. So I do do a spot check on most videos as they come in for professional captioning. But anything that has been machine captioned, I don't generally look at. That's more so for either faculty or staff to look at and make that judgment call on whether that needs to be upgraded to professional captioning.</w:t>
      </w:r>
    </w:p>
    <w:p>
      <w:pPr>
        <w:jc w:val="start"/>
      </w:pPr>
      <w:r>
        <w:rPr>
          <w:rFonts w:ascii="Arial" w:hAnsi="Arial" w:eastAsia="Arial" w:cs="Arial"/>
          <w:sz w:val="24"/>
          <w:szCs w:val="24"/>
          <w:b w:val="1"/>
          <w:bCs w:val="1"/>
          <w:i w:val="0"/>
          <w:iCs w:val="0"/>
        </w:rPr>
        <w:t xml:space="preserve">[00:22:33] Speaker 1: </w:t>
      </w:r>
      <w:r>
        <w:rPr>
          <w:rFonts w:ascii="Arial" w:hAnsi="Arial" w:eastAsia="Arial" w:cs="Arial"/>
          <w:sz w:val="24"/>
          <w:szCs w:val="24"/>
          <w:b w:val="0"/>
          <w:bCs w:val="0"/>
          <w:i w:val="0"/>
          <w:iCs w:val="0"/>
        </w:rPr>
        <w:t xml:space="preserve">Awesome. Thank you, Robert. We've had a few attendee questions related to remediation and general requirements that we'll try to get through. First off, one attendee would like to know how you're tackling audio description for videos. Are you adding it? And if you are, how?</w:t>
      </w:r>
    </w:p>
    <w:p>
      <w:pPr>
        <w:jc w:val="start"/>
      </w:pPr>
      <w:r>
        <w:rPr>
          <w:rFonts w:ascii="Arial" w:hAnsi="Arial" w:eastAsia="Arial" w:cs="Arial"/>
          <w:sz w:val="24"/>
          <w:szCs w:val="24"/>
          <w:b w:val="1"/>
          <w:bCs w:val="1"/>
          <w:i w:val="0"/>
          <w:iCs w:val="0"/>
        </w:rPr>
        <w:t xml:space="preserve">[00:22:53] Speaker 4: </w:t>
      </w:r>
      <w:r>
        <w:rPr>
          <w:rFonts w:ascii="Arial" w:hAnsi="Arial" w:eastAsia="Arial" w:cs="Arial"/>
          <w:sz w:val="24"/>
          <w:szCs w:val="24"/>
          <w:b w:val="0"/>
          <w:bCs w:val="0"/>
          <w:i w:val="0"/>
          <w:iCs w:val="0"/>
        </w:rPr>
        <w:t xml:space="preserve">Yes, yes and no. We are using audio descriptions more so where needed. So we target more so those courses that we know will have an individual who has a visual impairment. So we'll target those courses and we are working with 3Play to leverage AI for audio descriptions for some of the more prominent website videos. So any promotional materials or materials that will be featured on the main website.</w:t>
      </w:r>
    </w:p>
    <w:p>
      <w:pPr>
        <w:jc w:val="start"/>
      </w:pPr>
      <w:r>
        <w:rPr>
          <w:rFonts w:ascii="Arial" w:hAnsi="Arial" w:eastAsia="Arial" w:cs="Arial"/>
          <w:sz w:val="24"/>
          <w:szCs w:val="24"/>
          <w:b w:val="1"/>
          <w:bCs w:val="1"/>
          <w:i w:val="0"/>
          <w:iCs w:val="0"/>
        </w:rPr>
        <w:t xml:space="preserve">[00:23:31] Speaker 1: </w:t>
      </w:r>
      <w:r>
        <w:rPr>
          <w:rFonts w:ascii="Arial" w:hAnsi="Arial" w:eastAsia="Arial" w:cs="Arial"/>
          <w:sz w:val="24"/>
          <w:szCs w:val="24"/>
          <w:b w:val="0"/>
          <w:bCs w:val="0"/>
          <w:i w:val="0"/>
          <w:iCs w:val="0"/>
        </w:rPr>
        <w:t xml:space="preserve">Awesome. Thank you. Another attendee asked if you have a university-wide caption vendor license, or is it mainly for students requesting an accommodation? Also, are all videos hosted university-wide required to have ADA-compliant captions?</w:t>
      </w:r>
    </w:p>
    <w:p>
      <w:pPr>
        <w:jc w:val="start"/>
      </w:pPr>
      <w:r>
        <w:rPr>
          <w:rFonts w:ascii="Arial" w:hAnsi="Arial" w:eastAsia="Arial" w:cs="Arial"/>
          <w:sz w:val="24"/>
          <w:szCs w:val="24"/>
          <w:b w:val="1"/>
          <w:bCs w:val="1"/>
          <w:i w:val="0"/>
          <w:iCs w:val="0"/>
        </w:rPr>
        <w:t xml:space="preserve">[00:23:54] Speaker 4: </w:t>
      </w:r>
      <w:r>
        <w:rPr>
          <w:rFonts w:ascii="Arial" w:hAnsi="Arial" w:eastAsia="Arial" w:cs="Arial"/>
          <w:sz w:val="24"/>
          <w:szCs w:val="24"/>
          <w:b w:val="0"/>
          <w:bCs w:val="0"/>
          <w:i w:val="0"/>
          <w:iCs w:val="0"/>
        </w:rPr>
        <w:t xml:space="preserve">Yes. So again, we leverage the captioning contracts through FEAP, as Cori just talked about earlier. And in so doing, again, everything has the baseline captioning through machine captioning if it's going through Kaltura. And at any time, it can be upgraded to professional captions. So it doesn't have to be for accommodation. It can be for going on the main website page. So just anyone in the university, if they ask for it, we will provide it.</w:t>
      </w:r>
    </w:p>
    <w:p>
      <w:pPr>
        <w:jc w:val="start"/>
      </w:pPr>
      <w:r>
        <w:rPr>
          <w:rFonts w:ascii="Arial" w:hAnsi="Arial" w:eastAsia="Arial" w:cs="Arial"/>
          <w:sz w:val="24"/>
          <w:szCs w:val="24"/>
          <w:b w:val="1"/>
          <w:bCs w:val="1"/>
          <w:i w:val="0"/>
          <w:iCs w:val="0"/>
        </w:rPr>
        <w:t xml:space="preserve">[00:24:34] Speaker 1: </w:t>
      </w:r>
      <w:r>
        <w:rPr>
          <w:rFonts w:ascii="Arial" w:hAnsi="Arial" w:eastAsia="Arial" w:cs="Arial"/>
          <w:sz w:val="24"/>
          <w:szCs w:val="24"/>
          <w:b w:val="0"/>
          <w:bCs w:val="0"/>
          <w:i w:val="0"/>
          <w:iCs w:val="0"/>
        </w:rPr>
        <w:t xml:space="preserve">Awesome. Thank you. Kind of lastly here for these attendee questions, someone shared that they're struggling with mandates to bring digital materials like institutional repositories into compliance, especially when considering the number of articles in their repository. Is there anyone who has solved this problem? Do institutional repositories of old PDFs meet the exception for archived contents?</w:t>
      </w:r>
    </w:p>
    <w:p>
      <w:pPr>
        <w:jc w:val="start"/>
      </w:pPr>
      <w:r>
        <w:rPr>
          <w:rFonts w:ascii="Arial" w:hAnsi="Arial" w:eastAsia="Arial" w:cs="Arial"/>
          <w:sz w:val="24"/>
          <w:szCs w:val="24"/>
          <w:b w:val="1"/>
          <w:bCs w:val="1"/>
          <w:i w:val="0"/>
          <w:iCs w:val="0"/>
        </w:rPr>
        <w:t xml:space="preserve">[00:25:04] Speaker 4: </w:t>
      </w:r>
      <w:r>
        <w:rPr>
          <w:rFonts w:ascii="Arial" w:hAnsi="Arial" w:eastAsia="Arial" w:cs="Arial"/>
          <w:sz w:val="24"/>
          <w:szCs w:val="24"/>
          <w:b w:val="0"/>
          <w:bCs w:val="0"/>
          <w:i w:val="0"/>
          <w:iCs w:val="0"/>
        </w:rPr>
        <w:t xml:space="preserve">I guess I'll take all that. Thanks.</w:t>
      </w:r>
    </w:p>
    <w:p>
      <w:pPr>
        <w:jc w:val="start"/>
      </w:pPr>
      <w:r>
        <w:rPr>
          <w:rFonts w:ascii="Arial" w:hAnsi="Arial" w:eastAsia="Arial" w:cs="Arial"/>
          <w:sz w:val="24"/>
          <w:szCs w:val="24"/>
          <w:b w:val="1"/>
          <w:bCs w:val="1"/>
          <w:i w:val="0"/>
          <w:iCs w:val="0"/>
        </w:rPr>
        <w:t xml:space="preserve">[00:25:08] Speaker 2: </w:t>
      </w:r>
      <w:r>
        <w:rPr>
          <w:rFonts w:ascii="Arial" w:hAnsi="Arial" w:eastAsia="Arial" w:cs="Arial"/>
          <w:sz w:val="24"/>
          <w:szCs w:val="24"/>
          <w:b w:val="0"/>
          <w:bCs w:val="0"/>
          <w:i w:val="0"/>
          <w:iCs w:val="0"/>
        </w:rPr>
        <w:t xml:space="preserve">So yeah, I think, so let me make sure I'm trying to read in the chat. Is it in the chat or in the Q&amp;A? That was a mouthful. Okay. All right. So one of the things we're doing with the libraries, Christine, you might want to talk about this actually. Yeah.</w:t>
      </w:r>
    </w:p>
    <w:p>
      <w:pPr>
        <w:jc w:val="start"/>
      </w:pPr>
      <w:r>
        <w:rPr>
          <w:rFonts w:ascii="Arial" w:hAnsi="Arial" w:eastAsia="Arial" w:cs="Arial"/>
          <w:sz w:val="24"/>
          <w:szCs w:val="24"/>
          <w:b w:val="1"/>
          <w:bCs w:val="1"/>
          <w:i w:val="0"/>
          <w:iCs w:val="0"/>
        </w:rPr>
        <w:t xml:space="preserve">[00:25:26] Speaker 3: </w:t>
      </w:r>
      <w:r>
        <w:rPr>
          <w:rFonts w:ascii="Arial" w:hAnsi="Arial" w:eastAsia="Arial" w:cs="Arial"/>
          <w:sz w:val="24"/>
          <w:szCs w:val="24"/>
          <w:b w:val="0"/>
          <w:bCs w:val="0"/>
          <w:i w:val="0"/>
          <w:iCs w:val="0"/>
        </w:rPr>
        <w:t xml:space="preserve">I wasn't sure if it was like documents in general or yeah, if we're talking about library databases. Yeah. So for library databases, it's a huge challenge. So what we have tried to do with the, or are working with the library on is that they give us every year, kind of their top 25 databases that are accessed so that we can see kind of where we need to focus our efforts. And then we can do a review of those sites or those resources to see the level of accessibility and determine whether we need to contact them or develop more likely a plan at the university to deal with students who can't access them. So right now with our students who are visually impaired or use a screen reader, we often have them make an appointment with a research librarian to kind of get them started to pull some document or some resource articles. That way it's kind of an alternative access plan if they can't access it. But as far as reviewing all of those resources, we're looking at the top 25 right now every year. And as far as what we have been able to do is sometimes add in contract language that we're trying to get every a contract to have a clause that allows us to make those documents accessible if we need to, if we can't get them fast enough from the vendors themselves. Because a lot of the vendors will say, if you contact us, we can do it within 48 hours. The problem is by the time you contact and get ahold of somebody and they remediate it, then it's too much time for that student to be able to do their work typically. So we're trying to get that contract language in.</w:t>
      </w:r>
    </w:p>
    <w:p>
      <w:pPr>
        <w:jc w:val="start"/>
      </w:pPr>
      <w:r>
        <w:rPr>
          <w:rFonts w:ascii="Arial" w:hAnsi="Arial" w:eastAsia="Arial" w:cs="Arial"/>
          <w:sz w:val="24"/>
          <w:szCs w:val="24"/>
          <w:b w:val="1"/>
          <w:bCs w:val="1"/>
          <w:i w:val="0"/>
          <w:iCs w:val="0"/>
        </w:rPr>
        <w:t xml:space="preserve">[00:27:33] Speaker 1: </w:t>
      </w:r>
      <w:r>
        <w:rPr>
          <w:rFonts w:ascii="Arial" w:hAnsi="Arial" w:eastAsia="Arial" w:cs="Arial"/>
          <w:sz w:val="24"/>
          <w:szCs w:val="24"/>
          <w:b w:val="0"/>
          <w:bCs w:val="0"/>
          <w:i w:val="0"/>
          <w:iCs w:val="0"/>
        </w:rPr>
        <w:t xml:space="preserve">Awesome. Well, thank you all for answering those attendee questions there. Next question I have, what strategies have been most successful in training faculty, staff, or students on accessibility best practices? Robert or Christine, if either of you want to take this one.</w:t>
      </w:r>
    </w:p>
    <w:p>
      <w:pPr>
        <w:jc w:val="start"/>
      </w:pPr>
      <w:r>
        <w:rPr>
          <w:rFonts w:ascii="Arial" w:hAnsi="Arial" w:eastAsia="Arial" w:cs="Arial"/>
          <w:sz w:val="24"/>
          <w:szCs w:val="24"/>
          <w:b w:val="1"/>
          <w:bCs w:val="1"/>
          <w:i w:val="0"/>
          <w:iCs w:val="0"/>
        </w:rPr>
        <w:t xml:space="preserve">[00:27:49] Speaker 3: </w:t>
      </w:r>
      <w:r>
        <w:rPr>
          <w:rFonts w:ascii="Arial" w:hAnsi="Arial" w:eastAsia="Arial" w:cs="Arial"/>
          <w:sz w:val="24"/>
          <w:szCs w:val="24"/>
          <w:b w:val="0"/>
          <w:bCs w:val="0"/>
          <w:i w:val="0"/>
          <w:iCs w:val="0"/>
        </w:rPr>
        <w:t xml:space="preserve">Robert, if you want to start with your BAF course, then I can follow.</w:t>
      </w:r>
    </w:p>
    <w:p>
      <w:pPr>
        <w:jc w:val="start"/>
      </w:pPr>
      <w:r>
        <w:rPr>
          <w:rFonts w:ascii="Arial" w:hAnsi="Arial" w:eastAsia="Arial" w:cs="Arial"/>
          <w:sz w:val="24"/>
          <w:szCs w:val="24"/>
          <w:b w:val="1"/>
          <w:bCs w:val="1"/>
          <w:i w:val="0"/>
          <w:iCs w:val="0"/>
        </w:rPr>
        <w:t xml:space="preserve">[00:27:54] Speaker 4: </w:t>
      </w:r>
      <w:r>
        <w:rPr>
          <w:rFonts w:ascii="Arial" w:hAnsi="Arial" w:eastAsia="Arial" w:cs="Arial"/>
          <w:sz w:val="24"/>
          <w:szCs w:val="24"/>
          <w:b w:val="0"/>
          <w:bCs w:val="0"/>
          <w:i w:val="0"/>
          <w:iCs w:val="0"/>
        </w:rPr>
        <w:t xml:space="preserve">Yeah. So a couple of years ago, we developed a document accessibility fundamentals course, which looks over primarily Word, PowerPoint, and PDF documents. And it's a very detail-oriented course that goes through making those documents accessible. It does touch on accessibility laws, and it does do an introduction to screen readers. So those who go through the course will be able to use a screen reader to test the document. And we've had great success with it. We've had 38 faculty and staff complete the course, and we currently have 15 enrolled in the course. And that's been a great help for some of those departments who want to include accessibility but had nowhere to start. So that was a good course to enroll in and get the basics of document accessibility. And this also leveraged them to be accessibility advocates in their departments and for those around them. And it's been a great help with getting documents accessible across the campus.</w:t>
      </w:r>
    </w:p>
    <w:p>
      <w:pPr>
        <w:jc w:val="start"/>
      </w:pPr>
      <w:r>
        <w:rPr>
          <w:rFonts w:ascii="Arial" w:hAnsi="Arial" w:eastAsia="Arial" w:cs="Arial"/>
          <w:sz w:val="24"/>
          <w:szCs w:val="24"/>
          <w:b w:val="1"/>
          <w:bCs w:val="1"/>
          <w:i w:val="0"/>
          <w:iCs w:val="0"/>
        </w:rPr>
        <w:t xml:space="preserve">[00:29:15] Speaker 3: </w:t>
      </w:r>
      <w:r>
        <w:rPr>
          <w:rFonts w:ascii="Arial" w:hAnsi="Arial" w:eastAsia="Arial" w:cs="Arial"/>
          <w:sz w:val="24"/>
          <w:szCs w:val="24"/>
          <w:b w:val="0"/>
          <w:bCs w:val="0"/>
          <w:i w:val="0"/>
          <w:iCs w:val="0"/>
        </w:rPr>
        <w:t xml:space="preserve">We also have a trusted tester for the web, self-guided course. But with this course, it's really designed for people who are web developers or content managers that are kind of every day working on websites. And it is a more kind of intensive course because we are leveraging the training directly from the Department of Homeland Security. And they've got that developed, the trusted tester for the web course. So we have our students, the people that choose to take the course, we have them enroll in the Department of Homeland Security trusted tester training. They go through it individually. However, we have like weekly kind of check-ins so they can jump on a call to get some assistance if they're getting stuck or they have any questions. And we hope that they kind of get through the course. I also provide additional training in addition to the trusted tester, which is specifically kind of how to test a website with Andy, A-N-D-I, which is a web-based testing tool, and then a free one. And then also testing with a screen reader. So you learn how to find issues with a screen reader, which obviously are going to find things more than just what can catch. So those two kind of individual trainings are added to that being able to go through the Department of Homeland Security training. And then they also get a stipend of $250 for successfully completing both the document accessibility as well as a trusted tester. We've had 19 people complete the trusted tester fundamentals course. I know Robert's had a lot more, I think, who finished the document course. But the key thing, this has been a great effort because we have been successful in getting all of the key web developers through the course or at least participate in the course. Most of them have completed it. And it's made a humongous difference as far as people being able to catch things that, you know, more people out there with their eyes open and catching accessibility issues. And like Corey mentioned earlier, our templates are accessible. And I think a large reason for that is because they've been through that training, which is very detailed, going through every single one of the WCAG standards. That's probably been our most successful training effort.</w:t>
      </w:r>
    </w:p>
    <w:p>
      <w:pPr>
        <w:jc w:val="start"/>
      </w:pPr>
      <w:r>
        <w:rPr>
          <w:rFonts w:ascii="Arial" w:hAnsi="Arial" w:eastAsia="Arial" w:cs="Arial"/>
          <w:sz w:val="24"/>
          <w:szCs w:val="24"/>
          <w:b w:val="1"/>
          <w:bCs w:val="1"/>
          <w:i w:val="0"/>
          <w:iCs w:val="0"/>
        </w:rPr>
        <w:t xml:space="preserve">[00:32:14] Speaker 2: </w:t>
      </w:r>
      <w:r>
        <w:rPr>
          <w:rFonts w:ascii="Arial" w:hAnsi="Arial" w:eastAsia="Arial" w:cs="Arial"/>
          <w:sz w:val="24"/>
          <w:szCs w:val="24"/>
          <w:b w:val="0"/>
          <w:bCs w:val="0"/>
          <w:i w:val="0"/>
          <w:iCs w:val="0"/>
        </w:rPr>
        <w:t xml:space="preserve">And if I can add to that, can I add to that, Noah? One thing I will say is that we've tried to focus on training the right people, not necessarily all people. And so if you have people who operate at specific areas, they oversee platforms that have an outsized impact on the university community or outside impact on their respective departments. Or like OUB that has a creative services team that provides a lot of publications, publishing reports and different things for academic units. A lot of their folks have participated in the training. That way, the reports and everything that they're creating tend to be more accessible than they used to be. So we try to, we'll train anybody, you know, who wants to come through. But what we really try to do is train the right people so that they can impact broadly the resources that are shared amongst the community.</w:t>
      </w:r>
    </w:p>
    <w:p>
      <w:pPr>
        <w:jc w:val="start"/>
      </w:pPr>
      <w:r>
        <w:rPr>
          <w:rFonts w:ascii="Arial" w:hAnsi="Arial" w:eastAsia="Arial" w:cs="Arial"/>
          <w:sz w:val="24"/>
          <w:szCs w:val="24"/>
          <w:b w:val="1"/>
          <w:bCs w:val="1"/>
          <w:i w:val="0"/>
          <w:iCs w:val="0"/>
        </w:rPr>
        <w:t xml:space="preserve">[00:33:12] Speaker 3: </w:t>
      </w:r>
      <w:r>
        <w:rPr>
          <w:rFonts w:ascii="Arial" w:hAnsi="Arial" w:eastAsia="Arial" w:cs="Arial"/>
          <w:sz w:val="24"/>
          <w:szCs w:val="24"/>
          <w:b w:val="0"/>
          <w:bCs w:val="0"/>
          <w:i w:val="0"/>
          <w:iCs w:val="0"/>
        </w:rPr>
        <w:t xml:space="preserve">And we also found, Corey and I did research the first time we ran the trusted tester training, and we did find that that $250 stipend mattered. They pushed them through to finish. So, you know, I think any kind of incentive you can provide for completing training can be helpful.</w:t>
      </w:r>
    </w:p>
    <w:p>
      <w:pPr>
        <w:jc w:val="start"/>
      </w:pPr>
      <w:r>
        <w:rPr>
          <w:rFonts w:ascii="Arial" w:hAnsi="Arial" w:eastAsia="Arial" w:cs="Arial"/>
          <w:sz w:val="24"/>
          <w:szCs w:val="24"/>
          <w:b w:val="1"/>
          <w:bCs w:val="1"/>
          <w:i w:val="0"/>
          <w:iCs w:val="0"/>
        </w:rPr>
        <w:t xml:space="preserve">[00:33:34] Speaker 1: </w:t>
      </w:r>
      <w:r>
        <w:rPr>
          <w:rFonts w:ascii="Arial" w:hAnsi="Arial" w:eastAsia="Arial" w:cs="Arial"/>
          <w:sz w:val="24"/>
          <w:szCs w:val="24"/>
          <w:b w:val="0"/>
          <w:bCs w:val="0"/>
          <w:i w:val="0"/>
          <w:iCs w:val="0"/>
        </w:rPr>
        <w:t xml:space="preserve">Yeah, that's great. I love that tip. We have another attendee question here. Can you speak to how you secured leadership buy-in to help support your efforts? What is culture at George Mason like as it relates to accessibility prior to the Title II update?</w:t>
      </w:r>
    </w:p>
    <w:p>
      <w:pPr>
        <w:jc w:val="start"/>
      </w:pPr>
      <w:r>
        <w:rPr>
          <w:rFonts w:ascii="Arial" w:hAnsi="Arial" w:eastAsia="Arial" w:cs="Arial"/>
          <w:sz w:val="24"/>
          <w:szCs w:val="24"/>
          <w:b w:val="1"/>
          <w:bCs w:val="1"/>
          <w:i w:val="0"/>
          <w:iCs w:val="0"/>
        </w:rPr>
        <w:t xml:space="preserve">[00:33:53] Speaker 2: </w:t>
      </w:r>
      <w:r>
        <w:rPr>
          <w:rFonts w:ascii="Arial" w:hAnsi="Arial" w:eastAsia="Arial" w:cs="Arial"/>
          <w:sz w:val="24"/>
          <w:szCs w:val="24"/>
          <w:b w:val="0"/>
          <w:bCs w:val="0"/>
          <w:i w:val="0"/>
          <w:iCs w:val="0"/>
        </w:rPr>
        <w:t xml:space="preserve">I don't think culture at Mason is much different than any other institution for the most part. Well, I say that with some caveats. What I will say is that we've been doing it for a long time. I actually took over for Christine back in 2008. So Mason has been supportive of accessibility efforts for a long time. Doesn't mean faculty members were paying attention to anything we were trying to do or to try and get them to do, but we at least had a team of folks to kind of message. I will say what has been useful is having stories. So when there is a issue around a student, everybody will marshal all the resources to help if there's a student access issue. And those are times when you can kind of ride the wave to making bigger, more impactful changes. And that's kind of what I've done as far as securing leadership buy-in. I learned early on from one of our previous VPs, maybe like three VPs ago, that when there's an issue and you need help, come in and tell them what you need. Tell them what the issue is and what you need, but you don't have to give a one-hour presentation. You got 10 to 15 minutes. Tell them what you need from them to be able to move the ball forward. Doesn't necessarily mean that they want to know the issue in depth. Typically, what it is is that will point you to an individual that they supervise who then needs to kind of carry the ball forward. And so, but messaging, and that's kind of what we're, you know, I'll go back to where we started with this whole effort. Messaging is a big part of it. I'll share a couple of links as well once I get done. We did like, we created a document called Top Tips for, you know, making your academic course accessible. Top Tips for making your websites accessible. And it was more so just to kind of provide a streamline way for those that we are trying to get to buy in to kind of do what we need them to do. I shared those things. I'm on an instructional continuity working group, which is a lot of people who are in the upper level of academic leadership around the campus community. And they, it's not that I have much to say in most of the meetings, but every now and then I will share what's going on. They had me do a training around ADA Title II so that they understood. And because we had a website and because we had resources, I could immediately point them to things while they were paying attention, and then get them to kind of push that message forward. I think sometimes the challenge in the past we had is that I didn't have anything to support the message outside of a PowerPoint that I prepared for that training. And so, when you had their attention, you were left with a PowerPoint and no other kind of infrastructure for them to kind of take the message forward for you. So, having that message and being ready when you get an opportunity to kind of, you know, get people to buy in has been helpful.</w:t>
      </w:r>
    </w:p>
    <w:p>
      <w:pPr>
        <w:jc w:val="start"/>
      </w:pPr>
      <w:r>
        <w:rPr>
          <w:rFonts w:ascii="Arial" w:hAnsi="Arial" w:eastAsia="Arial" w:cs="Arial"/>
          <w:sz w:val="24"/>
          <w:szCs w:val="24"/>
          <w:b w:val="1"/>
          <w:bCs w:val="1"/>
          <w:i w:val="0"/>
          <w:iCs w:val="0"/>
        </w:rPr>
        <w:t xml:space="preserve">[00:36:51] Speaker 1: </w:t>
      </w:r>
      <w:r>
        <w:rPr>
          <w:rFonts w:ascii="Arial" w:hAnsi="Arial" w:eastAsia="Arial" w:cs="Arial"/>
          <w:sz w:val="24"/>
          <w:szCs w:val="24"/>
          <w:b w:val="0"/>
          <w:bCs w:val="0"/>
          <w:i w:val="0"/>
          <w:iCs w:val="0"/>
        </w:rPr>
        <w:t xml:space="preserve">That's great. It feels like kind of a common theme here has been just having a one unified message. So, I feel like that in itself is a great takeaway. Another attendee question here, kind of going back to training. Did you make any accessibility training required for employees at the university?</w:t>
      </w:r>
    </w:p>
    <w:p>
      <w:pPr>
        <w:jc w:val="start"/>
      </w:pPr>
      <w:r>
        <w:rPr>
          <w:rFonts w:ascii="Arial" w:hAnsi="Arial" w:eastAsia="Arial" w:cs="Arial"/>
          <w:sz w:val="24"/>
          <w:szCs w:val="24"/>
          <w:b w:val="1"/>
          <w:bCs w:val="1"/>
          <w:i w:val="0"/>
          <w:iCs w:val="0"/>
        </w:rPr>
        <w:t xml:space="preserve">[00:37:10] Speaker 2: </w:t>
      </w:r>
      <w:r>
        <w:rPr>
          <w:rFonts w:ascii="Arial" w:hAnsi="Arial" w:eastAsia="Arial" w:cs="Arial"/>
          <w:sz w:val="24"/>
          <w:szCs w:val="24"/>
          <w:b w:val="0"/>
          <w:bCs w:val="0"/>
          <w:i w:val="0"/>
          <w:iCs w:val="0"/>
        </w:rPr>
        <w:t xml:space="preserve">Sorry, I'm laughing at required, but go ahead. No, we can't require anybody, no more so than anybody else on this call. Our paychecks are not big enough to require anybody to do anything. But what we try to do, we have a couple of groups, well, we have one group. It's called the Digital Accessibility, what is this? D-A-I-C, Digital Accessibility and Inclusion Community Group. All these acronyms are in my head. But the D-A-I-C group meets once per semester. It's really just people who are interested in accessibility. We'll host a meeting. We will talk about all different things we're trying to do around accessibility. Strategic partners from the different areas will usually come in and just kind of hear what's going on. Sometimes it may involve them if they've been working with us on some efforts, but it's the once in the semester kind of update really. Beyond that, we will send out newsletters as well once per semester to just kind of highlight what's going on too. That is how we try to get people to participate in trainings. That is how we try to make them aware of the different things that we're doing. And again, it really does help you to kind of hone your message. We just started off kind of randomly doing this. And the people who became a part of that mailing list were people who had come to us for one reason or another for services, because we had a student issue in common, because we had a meeting in common or something like that. And that's kind of how we built our group, because those are people who are interested for one reason or another in accessibility. That list is 700 plus people strong across the community. And we get analytics on who opens it, who doesn't, who clicks through it. I can tell you 50% of the people actually open the email. Like 5% of them actually click through it. So it's not even really that they're all paying attention. But at times, you will get the right people paying attention and helping to drive the message forward.</w:t>
      </w:r>
    </w:p>
    <w:p>
      <w:pPr>
        <w:jc w:val="start"/>
      </w:pPr>
      <w:r>
        <w:rPr>
          <w:rFonts w:ascii="Arial" w:hAnsi="Arial" w:eastAsia="Arial" w:cs="Arial"/>
          <w:sz w:val="24"/>
          <w:szCs w:val="24"/>
          <w:b w:val="1"/>
          <w:bCs w:val="1"/>
          <w:i w:val="0"/>
          <w:iCs w:val="0"/>
        </w:rPr>
        <w:t xml:space="preserve">[00:39:10] Speaker 3: </w:t>
      </w:r>
      <w:r>
        <w:rPr>
          <w:rFonts w:ascii="Arial" w:hAnsi="Arial" w:eastAsia="Arial" w:cs="Arial"/>
          <w:sz w:val="24"/>
          <w:szCs w:val="24"/>
          <w:b w:val="0"/>
          <w:bCs w:val="0"/>
          <w:i w:val="0"/>
          <w:iCs w:val="0"/>
        </w:rPr>
        <w:t xml:space="preserve">And we can also, on our website, you can request an individual training if you want it.</w:t>
      </w:r>
    </w:p>
    <w:p>
      <w:pPr>
        <w:jc w:val="start"/>
      </w:pPr>
      <w:r>
        <w:rPr>
          <w:rFonts w:ascii="Arial" w:hAnsi="Arial" w:eastAsia="Arial" w:cs="Arial"/>
          <w:sz w:val="24"/>
          <w:szCs w:val="24"/>
          <w:b w:val="1"/>
          <w:bCs w:val="1"/>
          <w:i w:val="0"/>
          <w:iCs w:val="0"/>
        </w:rPr>
        <w:t xml:space="preserve">[00:39:18] Speaker 1: </w:t>
      </w:r>
      <w:r>
        <w:rPr>
          <w:rFonts w:ascii="Arial" w:hAnsi="Arial" w:eastAsia="Arial" w:cs="Arial"/>
          <w:sz w:val="24"/>
          <w:szCs w:val="24"/>
          <w:b w:val="0"/>
          <w:bCs w:val="0"/>
          <w:i w:val="0"/>
          <w:iCs w:val="0"/>
        </w:rPr>
        <w:t xml:space="preserve">That's great. I love that. Thank you. Next question here I have is for Christine. What role has procurement and vendor accountability played in this process?</w:t>
      </w:r>
    </w:p>
    <w:p>
      <w:pPr>
        <w:jc w:val="start"/>
      </w:pPr>
      <w:r>
        <w:rPr>
          <w:rFonts w:ascii="Arial" w:hAnsi="Arial" w:eastAsia="Arial" w:cs="Arial"/>
          <w:sz w:val="24"/>
          <w:szCs w:val="24"/>
          <w:b w:val="1"/>
          <w:bCs w:val="1"/>
          <w:i w:val="0"/>
          <w:iCs w:val="0"/>
        </w:rPr>
        <w:t xml:space="preserve">[00:39:29] Speaker 3: </w:t>
      </w:r>
      <w:r>
        <w:rPr>
          <w:rFonts w:ascii="Arial" w:hAnsi="Arial" w:eastAsia="Arial" w:cs="Arial"/>
          <w:sz w:val="24"/>
          <w:szCs w:val="24"/>
          <w:b w:val="0"/>
          <w:bCs w:val="0"/>
          <w:i w:val="0"/>
          <w:iCs w:val="0"/>
        </w:rPr>
        <w:t xml:space="preserve">So much of my day is dealing with procurement. Procurement plays a key role, because obviously, what people decide to purchase for the university needs to be accessible. And it is probably one of the biggest challenges too, because so many vendors, so much software is not yet accessible. I always say if we required 100% compliance with WCAG, we wouldn't have any software to use. But the procurement process can really help. The way that we manage it at Mason is we have something that's called the Architectural Standards Review Board. And every software program or any applications that are going to be purchased, before they can be purchased, they have to have gone through the ASRB. And so the ASRB includes people, it includes accessibility, but it also includes things like security reviews, making sure that it can integrate with what we already have, making sure there's resources to manage it. So we have an advantage in that every single thing that's purchased does get kind of filtered through that process, so that we can catch everything. And through that process, we have somebody from procurement in that meeting so that they're aware of what's coming through. They're also aware that the main purpose of this group is to assess risk. So we can't make everything accessible, we can't force all of the vendors to be accessible, but we can look at risk. And so what happens is if it's high risk, those sometimes get rejected very, very rarely, especially just for accessibility. But if we know that it's a high risk, we have different contract language that can help us deal with that. So for example, if we have a broad software program that's going to be used by all students and faculty, and it's been reviewed, so it gets reviewed by me through the process and find that it's high risk, that there's a lot of issues, then we meet with that vendor. We have contract language that says we need an accessibility timeline when you're going to fix these big issues. And then we also can set up meetings with that vendor at the time of purchase to meet those dates when they say they're going to be meeting that timeline. So doing that right at the beginning really helps to follow through on the accessibility issues, especially for the big kind of major software program. For smaller things like classroom technologies, we again assess the risk, we're aware that it exists, and can hopefully prepare for alternative access plans as needed. But yeah, procurement is really where you're getting that accessibility language in. Yeah, awesome.</w:t>
      </w:r>
    </w:p>
    <w:p>
      <w:pPr>
        <w:jc w:val="start"/>
      </w:pPr>
      <w:r>
        <w:rPr>
          <w:rFonts w:ascii="Arial" w:hAnsi="Arial" w:eastAsia="Arial" w:cs="Arial"/>
          <w:sz w:val="24"/>
          <w:szCs w:val="24"/>
          <w:b w:val="1"/>
          <w:bCs w:val="1"/>
          <w:i w:val="0"/>
          <w:iCs w:val="0"/>
        </w:rPr>
        <w:t xml:space="preserve">[00:42:53] Speaker 1: </w:t>
      </w:r>
      <w:r>
        <w:rPr>
          <w:rFonts w:ascii="Arial" w:hAnsi="Arial" w:eastAsia="Arial" w:cs="Arial"/>
          <w:sz w:val="24"/>
          <w:szCs w:val="24"/>
          <w:b w:val="0"/>
          <w:bCs w:val="0"/>
          <w:i w:val="0"/>
          <w:iCs w:val="0"/>
        </w:rPr>
        <w:t xml:space="preserve">Thank you, Christine. Another attendee question here. I got a very active group. Can you speak to writing policy for digital accessibility? Can you share your policy? I'm curious about who owns the policy and what you decided to include in the policy. I feel like I said policy a million times just there, but whoever wants to take that one.</w:t>
      </w:r>
    </w:p>
    <w:p>
      <w:pPr>
        <w:jc w:val="start"/>
      </w:pPr>
      <w:r>
        <w:rPr>
          <w:rFonts w:ascii="Arial" w:hAnsi="Arial" w:eastAsia="Arial" w:cs="Arial"/>
          <w:sz w:val="24"/>
          <w:szCs w:val="24"/>
          <w:b w:val="1"/>
          <w:bCs w:val="1"/>
          <w:i w:val="0"/>
          <w:iCs w:val="0"/>
        </w:rPr>
        <w:t xml:space="preserve">[00:43:15] Speaker 2: </w:t>
      </w:r>
      <w:r>
        <w:rPr>
          <w:rFonts w:ascii="Arial" w:hAnsi="Arial" w:eastAsia="Arial" w:cs="Arial"/>
          <w:sz w:val="24"/>
          <w:szCs w:val="24"/>
          <w:b w:val="0"/>
          <w:bCs w:val="0"/>
          <w:i w:val="0"/>
          <w:iCs w:val="0"/>
        </w:rPr>
        <w:t xml:space="preserve">Yeah, so our policy was written some years ago. It basically includes, we actually listed some of the language from one of the resolution agreements, one of OCR's resolution agreements from some years ago. I want to say there's maybe Penn State taking like some of the definitions that are in there, references to ADA Title II, and at the time Section 508, because ADA Title II updates had not happened, of course. But we wanted definitions in the policy to be able to kind of define, prior to that we'd had a lot of discussions with different units about what was covered, what wasn't covered. And so the reason we did the policy was to define what was covered, what was consistent with what OCR was putting out there. And then also, we do have, we were laughing about this yesterday, we have a clause in there that basically says if if we identify an issue, the costs of remediating those issues actually goes to the academic unit or to the unit specifically. And we laugh because, you know, nobody enforces that. Nobody enforces that. The cost ends up just kind of getting shared across the institution in one way, shape, or form. But it was nice to put in there at the time. And then there's also some supporting documentation. The links to the supporting documents, like you'll notice some policies out there where they have all of the procedures kind of spelled out in the policy, written in the policy itself. We have links to those things. So we have links to the procedures, links to our website for other different resources that we've talked about today. And the reason we have links in there is because we control those links and we have the ability to update that information as needed. So if they're procedural changes, we have the ability to do those things without having to go to somebody to tell them what needs to be updated or changed and try to get approval and all that kind of stuff. We just tell them what we're doing and that's what the policy links to it. And so it's helpful to have supporting documentation. For us, that was the best way forward. For other institutions, they may have it completely spelled out in the policy itself. Some good ones that I've always referenced, I've looked at Stanford's before, I've looked at Harvard's before, I've looked at Penn State's. And so sometimes I've looked at other ones kind of following behind what may have happened with a resolution agreement or something like that, because usually you knew they were paying attention. There's a lot of good information you might find. But there are a lot of good examples out there. I'm just referencing a few.</w:t>
      </w:r>
    </w:p>
    <w:p>
      <w:pPr>
        <w:jc w:val="start"/>
      </w:pPr>
      <w:r>
        <w:rPr>
          <w:rFonts w:ascii="Arial" w:hAnsi="Arial" w:eastAsia="Arial" w:cs="Arial"/>
          <w:sz w:val="24"/>
          <w:szCs w:val="24"/>
          <w:b w:val="1"/>
          <w:bCs w:val="1"/>
          <w:i w:val="0"/>
          <w:iCs w:val="0"/>
        </w:rPr>
        <w:t xml:space="preserve">[00:45:51] Speaker 1: </w:t>
      </w:r>
      <w:r>
        <w:rPr>
          <w:rFonts w:ascii="Arial" w:hAnsi="Arial" w:eastAsia="Arial" w:cs="Arial"/>
          <w:sz w:val="24"/>
          <w:szCs w:val="24"/>
          <w:b w:val="0"/>
          <w:bCs w:val="0"/>
          <w:i w:val="0"/>
          <w:iCs w:val="0"/>
        </w:rPr>
        <w:t xml:space="preserve">Awesome. Thank you for sharing that, Corey. So next question here, how do you support faculty who are unsure how to make their materials accessible? Where have you seen the most resistance and how have you worked through it? Corey or Robert, if either of you want to take this one.</w:t>
      </w:r>
    </w:p>
    <w:p>
      <w:pPr>
        <w:jc w:val="start"/>
      </w:pPr>
      <w:r>
        <w:rPr>
          <w:rFonts w:ascii="Arial" w:hAnsi="Arial" w:eastAsia="Arial" w:cs="Arial"/>
          <w:sz w:val="24"/>
          <w:szCs w:val="24"/>
          <w:b w:val="1"/>
          <w:bCs w:val="1"/>
          <w:i w:val="0"/>
          <w:iCs w:val="0"/>
        </w:rPr>
        <w:t xml:space="preserve">[00:46:07] Speaker 2: </w:t>
      </w:r>
      <w:r>
        <w:rPr>
          <w:rFonts w:ascii="Arial" w:hAnsi="Arial" w:eastAsia="Arial" w:cs="Arial"/>
          <w:sz w:val="24"/>
          <w:szCs w:val="24"/>
          <w:b w:val="0"/>
          <w:bCs w:val="0"/>
          <w:i w:val="0"/>
          <w:iCs w:val="0"/>
        </w:rPr>
        <w:t xml:space="preserve">Robert, you want to take this one?</w:t>
      </w:r>
    </w:p>
    <w:p>
      <w:pPr>
        <w:jc w:val="start"/>
      </w:pPr>
      <w:r>
        <w:rPr>
          <w:rFonts w:ascii="Arial" w:hAnsi="Arial" w:eastAsia="Arial" w:cs="Arial"/>
          <w:sz w:val="24"/>
          <w:szCs w:val="24"/>
          <w:b w:val="1"/>
          <w:bCs w:val="1"/>
          <w:i w:val="0"/>
          <w:iCs w:val="0"/>
        </w:rPr>
        <w:t xml:space="preserve">[00:46:09] Speaker 1: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[00:46:10] Speaker 4: </w:t>
      </w:r>
      <w:r>
        <w:rPr>
          <w:rFonts w:ascii="Arial" w:hAnsi="Arial" w:eastAsia="Arial" w:cs="Arial"/>
          <w:sz w:val="24"/>
          <w:szCs w:val="24"/>
          <w:b w:val="0"/>
          <w:bCs w:val="0"/>
          <w:i w:val="0"/>
          <w:iCs w:val="0"/>
        </w:rPr>
        <w:t xml:space="preserve">Sure. Starting off with, you know, we have a lot of faculty who are very supportive and it's been a big help, especially those who have gone through the DAF course, but they can kind of help guide some of the other faculty and staff that have questions about it. But those who are, you know, have no clue about accessibility, don't know anything about it, but we generally talk about how, you know, our office is here to support, you know, utilize our services, you know, send us your documents. We'll take a review and we'll remediate as needed. And then we'll kind of start from there and we'll provide trainings at that point. You know, we also work really closely with our instructional designers and all of them have, most of them have gone through the DAF course or Trusted Tester. And they're a great resource when they're working with faculty and staff and, you know, they always refer them to faculty and staff to us as well. We talk about how, you know, Word and PowerPoint are super easy to remediate because using the built-in checkers through Microsoft, it really helps you step through those issues and make those changes pretty quickly. So most of them can do it on their own if they're paying attention enough. But anything that has to do with PDFs, we tell them, you know, ignore it, send it to us, we'll take care of it and we'll make sure that it's accessible. If they need help with their Word and PDF, of course, we'll take a look at those as well. For some of our STEAM faculty, we have resources available. It can be difficult at times making some of their content accessible due to the nature of how they structure some of that content. Corey recently was working with a faculty member from the math department to make some of the PowerPoints accessible when some of those equations are not, the reading order does not work well with some of the structure that has been provided in those PowerPoints. But again, you know, utilizing training, helping them to kind of get up to speed on what works well and what doesn't, helping those faculty get to that point is what we're trying to work toward. And we've had a lot of positive feedback on those trainings and working with them to get to that point.</w:t>
      </w:r>
    </w:p>
    <w:p>
      <w:pPr>
        <w:jc w:val="start"/>
      </w:pPr>
      <w:r>
        <w:rPr>
          <w:rFonts w:ascii="Arial" w:hAnsi="Arial" w:eastAsia="Arial" w:cs="Arial"/>
          <w:sz w:val="24"/>
          <w:szCs w:val="24"/>
          <w:b w:val="1"/>
          <w:bCs w:val="1"/>
          <w:i w:val="0"/>
          <w:iCs w:val="0"/>
        </w:rPr>
        <w:t xml:space="preserve">[00:49:13] Speaker 1: </w:t>
      </w:r>
      <w:r>
        <w:rPr>
          <w:rFonts w:ascii="Arial" w:hAnsi="Arial" w:eastAsia="Arial" w:cs="Arial"/>
          <w:sz w:val="24"/>
          <w:szCs w:val="24"/>
          <w:b w:val="0"/>
          <w:bCs w:val="0"/>
          <w:i w:val="0"/>
          <w:iCs w:val="0"/>
        </w:rPr>
        <w:t xml:space="preserve">Awesome, thank you, Robert. Cool, as we're getting towards the end of the session here, I'd love to just know from you all, what has surprised you about implementing this plan so far? Has anything gone differently than expected?</w:t>
      </w:r>
    </w:p>
    <w:p>
      <w:pPr>
        <w:jc w:val="start"/>
      </w:pPr>
      <w:r>
        <w:rPr>
          <w:rFonts w:ascii="Arial" w:hAnsi="Arial" w:eastAsia="Arial" w:cs="Arial"/>
          <w:sz w:val="24"/>
          <w:szCs w:val="24"/>
          <w:b w:val="1"/>
          <w:bCs w:val="1"/>
          <w:i w:val="0"/>
          <w:iCs w:val="0"/>
        </w:rPr>
        <w:t xml:space="preserve">[00:49:29] Speaker 2: </w:t>
      </w:r>
      <w:r>
        <w:rPr>
          <w:rFonts w:ascii="Arial" w:hAnsi="Arial" w:eastAsia="Arial" w:cs="Arial"/>
          <w:sz w:val="24"/>
          <w:szCs w:val="24"/>
          <w:b w:val="0"/>
          <w:bCs w:val="0"/>
          <w:i w:val="0"/>
          <w:iCs w:val="0"/>
        </w:rPr>
        <w:t xml:space="preserve">I guess I'll go first. The most surprising thing to me, I would say, has been the amount of buy-in. Like our strategic partners have really bought in, especially the folks around the website stuff, our instructional designers. They've been really supportive of the effort and like, hey, tell us what to do. So that has been really positive. I was also surprised by how much folks are reaching out to us about ADA Title II and us not necessarily having to go out to the community to kind of mention anything. So those are two things that kind of jump out to me right now.</w:t>
      </w:r>
    </w:p>
    <w:p>
      <w:pPr>
        <w:jc w:val="start"/>
      </w:pPr>
      <w:r>
        <w:rPr>
          <w:rFonts w:ascii="Arial" w:hAnsi="Arial" w:eastAsia="Arial" w:cs="Arial"/>
          <w:sz w:val="24"/>
          <w:szCs w:val="24"/>
          <w:b w:val="1"/>
          <w:bCs w:val="1"/>
          <w:i w:val="0"/>
          <w:iCs w:val="0"/>
        </w:rPr>
        <w:t xml:space="preserve">[00:50:08] Speaker 1: </w:t>
      </w:r>
      <w:r>
        <w:rPr>
          <w:rFonts w:ascii="Arial" w:hAnsi="Arial" w:eastAsia="Arial" w:cs="Arial"/>
          <w:sz w:val="24"/>
          <w:szCs w:val="24"/>
          <w:b w:val="0"/>
          <w:bCs w:val="0"/>
          <w:i w:val="0"/>
          <w:iCs w:val="0"/>
        </w:rPr>
        <w:t xml:space="preserve">Awesome, Robert or Christine, do you have anything that's that surprised you?</w:t>
      </w:r>
    </w:p>
    <w:p>
      <w:pPr>
        <w:jc w:val="start"/>
      </w:pPr>
      <w:r>
        <w:rPr>
          <w:rFonts w:ascii="Arial" w:hAnsi="Arial" w:eastAsia="Arial" w:cs="Arial"/>
          <w:sz w:val="24"/>
          <w:szCs w:val="24"/>
          <w:b w:val="1"/>
          <w:bCs w:val="1"/>
          <w:i w:val="0"/>
          <w:iCs w:val="0"/>
        </w:rPr>
        <w:t xml:space="preserve">[00:50:13] Speaker 4: </w:t>
      </w:r>
      <w:r>
        <w:rPr>
          <w:rFonts w:ascii="Arial" w:hAnsi="Arial" w:eastAsia="Arial" w:cs="Arial"/>
          <w:sz w:val="24"/>
          <w:szCs w:val="24"/>
          <w:b w:val="0"/>
          <w:bCs w:val="0"/>
          <w:i w:val="0"/>
          <w:iCs w:val="0"/>
        </w:rPr>
        <w:t xml:space="preserve">Yeah, for those who've gone through the DAF course or Trusted Tester, they have been great advocates for accessibility in their departments. And just the amount of effort that they put in to making their websites or their courses accessible has been really appreciated. And it's just been amazing to see how some of those individuals are, you know, rooting for accessibility and they're pushing it forward.</w:t>
      </w:r>
    </w:p>
    <w:p>
      <w:pPr>
        <w:jc w:val="start"/>
      </w:pPr>
      <w:r>
        <w:rPr>
          <w:rFonts w:ascii="Arial" w:hAnsi="Arial" w:eastAsia="Arial" w:cs="Arial"/>
          <w:sz w:val="24"/>
          <w:szCs w:val="24"/>
          <w:b w:val="1"/>
          <w:bCs w:val="1"/>
          <w:i w:val="0"/>
          <w:iCs w:val="0"/>
        </w:rPr>
        <w:t xml:space="preserve">[00:50:44] Speaker 1: </w:t>
      </w:r>
      <w:r>
        <w:rPr>
          <w:rFonts w:ascii="Arial" w:hAnsi="Arial" w:eastAsia="Arial" w:cs="Arial"/>
          <w:sz w:val="24"/>
          <w:szCs w:val="24"/>
          <w:b w:val="0"/>
          <w:bCs w:val="0"/>
          <w:i w:val="0"/>
          <w:iCs w:val="0"/>
        </w:rPr>
        <w:t xml:space="preserve">Awesome, I love to hear that. Christine, I don't want to leave you out.</w:t>
      </w:r>
    </w:p>
    <w:p>
      <w:pPr>
        <w:jc w:val="start"/>
      </w:pPr>
      <w:r>
        <w:rPr>
          <w:rFonts w:ascii="Arial" w:hAnsi="Arial" w:eastAsia="Arial" w:cs="Arial"/>
          <w:sz w:val="24"/>
          <w:szCs w:val="24"/>
          <w:b w:val="1"/>
          <w:bCs w:val="1"/>
          <w:i w:val="0"/>
          <w:iCs w:val="0"/>
        </w:rPr>
        <w:t xml:space="preserve">[00:50:47] Speaker 3: </w:t>
      </w:r>
      <w:r>
        <w:rPr>
          <w:rFonts w:ascii="Arial" w:hAnsi="Arial" w:eastAsia="Arial" w:cs="Arial"/>
          <w:sz w:val="24"/>
          <w:szCs w:val="24"/>
          <w:b w:val="0"/>
          <w:bCs w:val="0"/>
          <w:i w:val="0"/>
          <w:iCs w:val="0"/>
        </w:rPr>
        <w:t xml:space="preserve">No, no, no. I think I've seen the same things and just really appreciate the buy-in.</w:t>
      </w:r>
    </w:p>
    <w:p>
      <w:pPr>
        <w:jc w:val="start"/>
      </w:pPr>
      <w:r>
        <w:rPr>
          <w:rFonts w:ascii="Arial" w:hAnsi="Arial" w:eastAsia="Arial" w:cs="Arial"/>
          <w:sz w:val="24"/>
          <w:szCs w:val="24"/>
          <w:b w:val="1"/>
          <w:bCs w:val="1"/>
          <w:i w:val="0"/>
          <w:iCs w:val="0"/>
        </w:rPr>
        <w:t xml:space="preserve">[00:50:54] Speaker 1: </w:t>
      </w:r>
      <w:r>
        <w:rPr>
          <w:rFonts w:ascii="Arial" w:hAnsi="Arial" w:eastAsia="Arial" w:cs="Arial"/>
          <w:sz w:val="24"/>
          <w:szCs w:val="24"/>
          <w:b w:val="0"/>
          <w:bCs w:val="0"/>
          <w:i w:val="0"/>
          <w:iCs w:val="0"/>
        </w:rPr>
        <w:t xml:space="preserve">Awesome, I love to hear that. Another question here to direct at Corey, what staffing, budget, or technical resources have been critical to launching and sustaining DCAAP?</w:t>
      </w:r>
    </w:p>
    <w:p>
      <w:pPr>
        <w:jc w:val="start"/>
      </w:pPr>
      <w:r>
        <w:rPr>
          <w:rFonts w:ascii="Arial" w:hAnsi="Arial" w:eastAsia="Arial" w:cs="Arial"/>
          <w:sz w:val="24"/>
          <w:szCs w:val="24"/>
          <w:b w:val="1"/>
          <w:bCs w:val="1"/>
          <w:i w:val="0"/>
          <w:iCs w:val="0"/>
        </w:rPr>
        <w:t xml:space="preserve">[00:51:09] Speaker 2: </w:t>
      </w:r>
      <w:r>
        <w:rPr>
          <w:rFonts w:ascii="Arial" w:hAnsi="Arial" w:eastAsia="Arial" w:cs="Arial"/>
          <w:sz w:val="24"/>
          <w:szCs w:val="24"/>
          <w:b w:val="0"/>
          <w:bCs w:val="0"/>
          <w:i w:val="0"/>
          <w:iCs w:val="0"/>
        </w:rPr>
        <w:t xml:space="preserve">So, Robert and Christine have referenced DubBot for websites, Panorama for the LMS, Acrobat Pro is available to everybody in the campus community, Microsoft 365 is available to everybody in the campus community. So, we leveraged those tools and none of those came out of our budget. Those are all things that ITS either took the lead on, or really just ITS kind of took the lead on those things. As it relates to our budget, we have a lot of resources available to support captioning, transcription, and audio description. When COVID happened, there was a large push for money so that we could ramp up all of our courses to make them accessible at that time. And at that time, they increased that annual budget to about $75,000. That is specifically just for remediation efforts. Our VP now allows us to use it for not just the captioning, transcription, audio description, but also for document remediation as well. The reason I have that budget is because for a long time I was advocating for another full-time position, and that was a no because that was going to cost more than what the budget actually is. I don't even know if they're giving us $75,000 a year to continue with these efforts, but I'm not going to tell them and I'm just going to keep spending the money. But I think we've been able to leverage outsourcing and vendor partnerships as kind of a fourth positioning, or fifth positioning, if that makes sense. And so that has been really helpful because the vendors' costs have gone down, services have been streamlined. That's been really helpful for us. And so we've really just tried to not have 10,000 different things out there. These are the four things we really want people to think about and use. And I've seen there's been some questions about math. What I will say is one resource we have hosted on the DCAP website is the North Carolina's Virtual Learning Community. Darren Evans, Joe Polizotto, some other folks were instrumental in kind of developing that resource. That has a lot of things about creating accessible math content. The version that we have hosted, I think it's from 2021 or 2022. I know they're supposed to be presenting on the 2025 version of that document, but that's helpful too. Because when STEM faculty come to us, we basically say HTML-based latex and kind of drill that home and then try to provide some authoring tools to help them understand how to do that, whether it's Microsoft's Equation Editor or whether it's using MathType or MathPix or things like that. So I would say those are the main things that are out there.</w:t>
      </w:r>
    </w:p>
    <w:p>
      <w:pPr>
        <w:jc w:val="start"/>
      </w:pPr>
      <w:r>
        <w:rPr>
          <w:rFonts w:ascii="Arial" w:hAnsi="Arial" w:eastAsia="Arial" w:cs="Arial"/>
          <w:sz w:val="24"/>
          <w:szCs w:val="24"/>
          <w:b w:val="1"/>
          <w:bCs w:val="1"/>
          <w:i w:val="0"/>
          <w:iCs w:val="0"/>
        </w:rPr>
        <w:t xml:space="preserve">[00:53:53] Speaker 1: </w:t>
      </w:r>
      <w:r>
        <w:rPr>
          <w:rFonts w:ascii="Arial" w:hAnsi="Arial" w:eastAsia="Arial" w:cs="Arial"/>
          <w:sz w:val="24"/>
          <w:szCs w:val="24"/>
          <w:b w:val="0"/>
          <w:bCs w:val="0"/>
          <w:i w:val="0"/>
          <w:iCs w:val="0"/>
        </w:rPr>
        <w:t xml:space="preserve">Awesome. Thanks, Corey. We got time for one more question here. As we wrap up today's discussion, are there any other lows or I don't knows you might be anticipating as you continue to move forward with your compliance plan? Whoever wants to take it.</w:t>
      </w:r>
    </w:p>
    <w:p>
      <w:pPr>
        <w:jc w:val="start"/>
      </w:pPr>
      <w:r>
        <w:rPr>
          <w:rFonts w:ascii="Arial" w:hAnsi="Arial" w:eastAsia="Arial" w:cs="Arial"/>
          <w:sz w:val="24"/>
          <w:szCs w:val="24"/>
          <w:b w:val="1"/>
          <w:bCs w:val="1"/>
          <w:i w:val="0"/>
          <w:iCs w:val="0"/>
        </w:rPr>
        <w:t xml:space="preserve">[00:54:13] Speaker 2: </w:t>
      </w:r>
      <w:r>
        <w:rPr>
          <w:rFonts w:ascii="Arial" w:hAnsi="Arial" w:eastAsia="Arial" w:cs="Arial"/>
          <w:sz w:val="24"/>
          <w:szCs w:val="24"/>
          <w:b w:val="0"/>
          <w:bCs w:val="0"/>
          <w:i w:val="0"/>
          <w:iCs w:val="0"/>
        </w:rPr>
        <w:t xml:space="preserve">The I don't knows is, I'll say this. So there are a lot of, I saw some questions about like Instagram and research repository and a lot of things that I would say we've kind of left those on a shelf to address as needed because we're not going to be able to figure out a plan for everything. So for example, Christine was talking about the library. We look at the top 25. Yeah, we can look at the 150th used database on campus, but why spend a lot of time and resources on it when we can just say we're going to have a plan to be able to manage outsourcing. We're going to, I'm sorry, manage document remediation or rather outsource documents to get remediated, outsource captioning, transcription, audio description to be remediated. Those are kind of like backstops for things that we don't necessarily have an actual plan in place for. And then really, I think our goal really is that we have those backstops. We can offer that as kind of a middle ground for working with faculty. Robert was talking about working with difficult faculty. When you say, hey, yeah, we can remediate those PDS for you, people tend to be a little bit more responsive about what they can then take on. And so, hey, we need you to do X or Y. Hey, I can then, you know, let me loan you a math type license to be able to do X, Y, Z. I'll show you how to use it. Maybe you use this when you develop. So being, having a budget to kind of operate from and do things from allows you to meet some folks in the middle. And I realize not everybody can do that, but you know, maybe it's something, and it wasn't something that I had always considered or thought about too. But over time, it's been easier to think about how can we leverage, how can I not try to advocate for more student workers and maybe in another full-time position and advocate for additional money to be able to outsource and work with vendor partners on some of this stuff.</w:t>
      </w:r>
    </w:p>
    <w:p>
      <w:pPr>
        <w:jc w:val="start"/>
      </w:pPr>
      <w:r>
        <w:rPr>
          <w:rFonts w:ascii="Arial" w:hAnsi="Arial" w:eastAsia="Arial" w:cs="Arial"/>
          <w:sz w:val="24"/>
          <w:szCs w:val="24"/>
          <w:b w:val="1"/>
          <w:bCs w:val="1"/>
          <w:i w:val="0"/>
          <w:iCs w:val="0"/>
        </w:rPr>
        <w:t xml:space="preserve">[00:56:14] Speaker 1: </w:t>
      </w:r>
      <w:r>
        <w:rPr>
          <w:rFonts w:ascii="Arial" w:hAnsi="Arial" w:eastAsia="Arial" w:cs="Arial"/>
          <w:sz w:val="24"/>
          <w:szCs w:val="24"/>
          <w:b w:val="0"/>
          <w:bCs w:val="0"/>
          <w:i w:val="0"/>
          <w:iCs w:val="0"/>
        </w:rPr>
        <w:t xml:space="preserve">Awesome. Thank you, Corey. Well, that's all the time we have for today. That felt like it went by pretty fast, but huge, huge thanks to Corey, Christine, and Robert for sharing some amazing information with us. And thank you to our audience for joining us and asking some great questions as well, questions as well. So thanks again, everyone. And I hope you have a great rest of your day.</w:t>
      </w:r>
    </w:p>
    <w:p>
      <w:pPr>
        <w:jc w:val="start"/>
      </w:pPr>
      <w:r>
        <w:rPr>
          <w:rFonts w:ascii="Arial" w:hAnsi="Arial" w:eastAsia="Arial" w:cs="Arial"/>
          <w:sz w:val="24"/>
          <w:szCs w:val="24"/>
          <w:b w:val="1"/>
          <w:bCs w:val="1"/>
          <w:i w:val="0"/>
          <w:iCs w:val="0"/>
        </w:rPr>
        <w:t xml:space="preserve">[00:56:38] Speaker 2: </w:t>
      </w:r>
      <w:r>
        <w:rPr>
          <w:rFonts w:ascii="Arial" w:hAnsi="Arial" w:eastAsia="Arial" w:cs="Arial"/>
          <w:sz w:val="24"/>
          <w:szCs w:val="24"/>
          <w:b w:val="0"/>
          <w:bCs w:val="0"/>
          <w:i w:val="0"/>
          <w:iCs w:val="0"/>
        </w:rPr>
        <w:t xml:space="preserve">Thank you. Enjoy your afternoon.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George Mason University Is Tackling ADA Title II.mp4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6TtaAiLU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2026-08-05T17:24:32+00:00</dcterms:created>
  <dcterms:modified xsi:type="dcterms:W3CDTF">2026-08-05T17:24:32+00:00</dcterms:modified>
</cp:coreProperties>
</file>

<file path=docProps/custom.xml><?xml version="1.0" encoding="utf-8"?>
<Properties xmlns="http://schemas.openxmlformats.org/officeDocument/2006/custom-properties" xmlns:vt="http://schemas.openxmlformats.org/officeDocument/2006/docPropsVTypes"/>
</file>