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[00:00:01] Speaker 1: </w:t>
      </w:r>
      <w:r>
        <w:rPr>
          <w:rFonts w:ascii="Arial" w:hAnsi="Arial" w:eastAsia="Arial" w:cs="Arial"/>
          <w:sz w:val="24"/>
          <w:szCs w:val="24"/>
          <w:b w:val="0"/>
          <w:bCs w:val="0"/>
          <w:i w:val="0"/>
          <w:iCs w:val="0"/>
        </w:rPr>
        <w:t xml:space="preserve">Hi there, this video is a brief overview of the real estate law section of our prompt library and then how and where to locate these prompts. So from any smokeball matter that is real estate related, you can from the matter screen navigate to Archie with this tab up here at the top right. And when you click on that, it will default to the Archie chat window. And then there are two ways to access the prompt library. One is this book icon, which you can use from the chat window to run a prompt as is or edit in a more advanced screen. You can also navigate over to the prompt library on the left, and then you can see all the prompts at a glance and from the screen you can also edit or filter based on other matter types from this window. And here you can see these labeled real estate prompts, which are ones that smokeball has drafted specifically out of the box for your use. And then there are other prompts that you can use as well, such as summarize and take form as memo, extract legal description, or do a matter summary, detailed or short. Some of these are available across all matter types and some of these are real estate specific, but they are labeled as such. And that is the high level overview.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Navigating the Archie Prompt Library Real Estate prompts.mp4 (Completed: 04/24/2026)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JWbNYWuiyM/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2026-08-24T16:27:02+00:00</dcterms:created>
  <dcterms:modified xsi:type="dcterms:W3CDTF">2026-08-24T16:27:02+00:00</dcterms:modified>
</cp:coreProperties>
</file>

<file path=docProps/custom.xml><?xml version="1.0" encoding="utf-8"?>
<Properties xmlns="http://schemas.openxmlformats.org/officeDocument/2006/custom-properties" xmlns:vt="http://schemas.openxmlformats.org/officeDocument/2006/docPropsVTypes"/>
</file>