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For us, I think, at the moment, we're not really using any real-time, but there's three product use cases that we're thinking about where it really makes sense. One of those is providing a backroom for clients and stakeholders to basically be present during the calls and get transcription of what's going on and be more involved in that process. And that's often quite important for relationship building when you're conducting research between an agency and an end client, for example, and getting the stakeholders for whom the research is actually done involved in that process so that they can sort of tune the direction in which things are going. The other thing that we're thinking about a lot is using real-time transcription to actually help support the moderators themselves as they're doing those interviews. So leveraging the transcription to basically get insights into, OK, maybe you should focus more on this question. Like something interesting was mentioned a year ago. And in fact, sort of like there's many tools for this in sales, right, where you want to support your salespeople as they're doing sales calls so they can learn on the call. And we're thinking about similar things for interviewing. And then the last thing is AI moderation, getting an AI interviewer going and basically having AI transcription happening live so that you can support speech-to-text and then text-to-speech pipeline for voice agents basically conducting interviews fully autonomously.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Product Use Cases for Real-time (CoLoop) ️.mp4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XRgKwqWj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