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[00:00:01] Speaker 1: </w:t>
      </w:r>
      <w:r>
        <w:rPr>
          <w:rFonts w:ascii="Arial" w:hAnsi="Arial" w:eastAsia="Arial" w:cs="Arial"/>
          <w:sz w:val="24"/>
          <w:szCs w:val="24"/>
          <w:b w:val="0"/>
          <w:bCs w:val="0"/>
          <w:i w:val="0"/>
          <w:iCs w:val="0"/>
        </w:rPr>
        <w:t xml:space="preserve">If you're in a situation and the conditioning, you know, is sort of telling you, do this, say this. Just don't, just don't do it. Just don't do anything. Just kind of stand there and just like resist. Resist the urge and the temptation to do that thing. At that moment, you're actually rewiring your brain a bit. Because you're almost telling that very, you know, it's an addiction. You know, we like to kind of show up a certain way when we've conditioned ourselves in that way. But when you sort of like say no, you again, you're creating space potentially, even if it's a millisecond. And just not doing what you usually do is rewiring. There's some like neuroplasticity happening in that moment. And then you can sort of do it again, do it again. And eventually you're gonna choose a different behavior in that situation. And that's how change happens.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The Secret to Changing Your Behavior.mp4 (Completed: 07/21/2026)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09/19/2026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z2AduZnfyN/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2026-09-19T18:59:57+00:00</dcterms:created>
  <dcterms:modified xsi:type="dcterms:W3CDTF">2026-09-19T18:59:57+00:00</dcterms:modified>
</cp:coreProperties>
</file>

<file path=docProps/custom.xml><?xml version="1.0" encoding="utf-8"?>
<Properties xmlns="http://schemas.openxmlformats.org/officeDocument/2006/custom-properties" xmlns:vt="http://schemas.openxmlformats.org/officeDocument/2006/docPropsVTypes"/>
</file>