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need a replacement, but I have a flight to catch the day after tomorrow. I need to have this tomorrow.</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Okay, I understand. Let's check what we can do. Alright, here are your options. Option A is pick up at your nearest FedEx tomorrow by 9 p.m. Option B is home delivery tomorrow by 7 p.m. Which would you prefer?</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You know what? Let's go with option A, the pickup. I'd rather just grab it myself and know that it's in my hands.</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All set. Your package will be sent to the FedEx on North 1st Street and you can pick it up anytime before 9 p.m. tomorrow. You will just need to bring a photo ID for pickup. I'll also email you a confirmation and directions.</w:t>
      </w:r>
    </w:p>
    <w:p>
      <w:pPr>
        <w:jc w:val="start"/>
      </w:pPr>
      <w:r>
        <w:rPr>
          <w:rFonts w:ascii="Arial" w:hAnsi="Arial" w:eastAsia="Arial" w:cs="Arial"/>
          <w:sz w:val="24"/>
          <w:szCs w:val="24"/>
          <w:b w:val="1"/>
          <w:bCs w:val="1"/>
          <w:i w:val="0"/>
          <w:iCs w:val="0"/>
        </w:rPr>
        <w:t xml:space="preserve">[00:00:38] Speaker 3: </w:t>
      </w:r>
      <w:r>
        <w:rPr>
          <w:rFonts w:ascii="Arial" w:hAnsi="Arial" w:eastAsia="Arial" w:cs="Arial"/>
          <w:sz w:val="24"/>
          <w:szCs w:val="24"/>
          <w:b w:val="0"/>
          <w:bCs w:val="0"/>
          <w:i w:val="0"/>
          <w:iCs w:val="0"/>
        </w:rPr>
        <w:t xml:space="preserve">Here, Luke requests a replacement for his damaged lens, but expresses urgency because he has a flight the next day and needs the item by tomorrow. ZVA proactively delivers options and presents two solutions. Option A allows Luke to redirect the package to a nearby FedEx access point for pickup until 9 p.m. tomorrow, while option B keeps the home delivery with an estimated 7 p.m. arrival. Luke chose the pickup option for certainty. Behind the scenes, ZVA calls the FedEx Delivery Intercept API to execute the redirect, then confirms the change and sends Luke an email with pickup details including the location, hours, and ID requirement. This demonstrates ZVA's ability to understand customer urgency, offer intelligent alternatives, execute complex logistics changes through API integrations, and provide immediate confirmation all within a natural conversation flow.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Virtual Agent Fixes a Delivery in Seconds.mp4 (Completed: 10/21/2026)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oR9THPBJ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2026-10-21T23:54:41+00:00</dcterms:created>
  <dcterms:modified xsi:type="dcterms:W3CDTF">2026-10-21T23:54:41+00:00</dcterms:modified>
</cp:coreProperties>
</file>

<file path=docProps/custom.xml><?xml version="1.0" encoding="utf-8"?>
<Properties xmlns="http://schemas.openxmlformats.org/officeDocument/2006/custom-properties" xmlns:vt="http://schemas.openxmlformats.org/officeDocument/2006/docPropsVTypes"/>
</file>