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Damon. Quality instruction is being able to work around the students' needs. Kayla.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Quality instruction should include a culture of accommodation, not as a luxury, but as a norm. Patience.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Quality computing education should be inclusive, not exclusive. Words appear.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Quality education is accessible.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a hall, a young woman with a white cane walks next to a blonde woman. Kayla sits at a desk. Outside, two female students using wheelchairs roll side by side. In a hallway, the student with a power chair chats with a young man. The other student stops by a reception desk.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As a deaf student, quality instruction means captioned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Synthroid is basically T4. Another Kayla.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Quality lab stations are adjustable and accessible.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Cynthia. I'm totally blind, which means that I need to access visual content in another way. For me, a quality education means that when my instructor or classmates use software or hardware, that it's accessible with a screen reader.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Blake. I have cerebral palsy, which means I cannot take notes very quickly. For me, quality education includes access to instructors' presentations, notes or outlines.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Dustin. Quality education includes the ability to understand and meet the needs of each student. Words appear.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Learn how you can make computing instruction accessible to all students, including those with disabilities, by exploring AccessCS10K resources at AccessCS10K is supported by the National Science Foundation. The grant numbers are CNS1440843 and 1440878. Copyright 2016.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Quality Education Is Accessible (Audio Described).mp4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2026-10-31T00:33:47+00:00</dcterms:created>
  <dcterms:modified xsi:type="dcterms:W3CDTF">2026-10-31T00:33:47+00:00</dcterms:modified>
</cp:coreProperties>
</file>

<file path=docProps/custom.xml><?xml version="1.0" encoding="utf-8"?>
<Properties xmlns="http://schemas.openxmlformats.org/officeDocument/2006/custom-properties" xmlns:vt="http://schemas.openxmlformats.org/officeDocument/2006/docPropsVTypes"/>
</file>