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Medix Flow Text is an integrated feature of Advanced Data Systems' Medix Cloud electronic health record system. When used with drag-and-medical and specialty-specific terminology databases, Medix Flow Text enables the provider to dictate the entire note with virtually no clicking. In other EHRs, providers are required to click into each and every field they wish to dictate, taking away from the overall efficiency of their dictation. In our EHR, providers may use customized forms to dictate seamlessly using voice commands such as Next Field and Previous Field, eliminating that typical point-and-clicking necessary in other EHRs. Verbal macros or Quick Text may also be used in any field within Flow Text, adding to the power of the already streamlined dictation. Here's an example of a Flow Text dictation from within our Medix Cloud application. Back pain, neck pain. This patient was apparently asymptomatic prior to a motor vehicle accident on 1-30-19 period. Following the accident, the patient has been having pain in the low back and also in the neck with associated stiffness and headaches. Back pain, neck pain, abdominal pain, left lower quadrant. Back pain exam. Patient has clinical features of cervical and lumbar discogenic pain, period. Follow up with me in two weeks, period. Take medications as directed, period. Co-practice with any changes, period. Transfer. Here we can see the chief complaint, HPI, ROS, physical exam, assessment, and treatment plan have all been transferred to the corresponding fields without any clicking. Using the latest cloud-based Dragon Medical Software, Dragon One, the provider can now use their smartphone to dictate into our browser-based EHR from almost anywhere, using their smartphone as a microphone. The provider's dictation profile is accessible from anywhere, just like our software. In addition, our Android or iPhone mobile app allows the provider to easily access patients' records from home, while doing rounds, or on the go. Revolutionize the way you chart your electronic medical records with Medix FlowText for data entry as a key differentiator. Contact ADS for more information on Medix FlowText and our other revenue-generating, efficiency-enhancing Medix cloud system features.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Click-Free EHR - Medics Flow Text - Transforming The Way We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