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newsletter at podnews.net. How should you advertise your podcast? In part one of an exclusive series for PodNews, Sean Howard of Fable &amp; Folly Productions, who gave us Alba Salek's Royal Physician, gives us the big list of ways to advertise your podcasts and what to do when planning your marketing. Our iOS podcast app Overcast has had an update, including a rebuilt Voice Boost function that boosts the volume of podcasts to make them easier to hear, this version significantly better, normalising all podcasts to minus 14 LUFS. Acast has hired Brian Danzis as Managing Director of The Americas. Danzis joins from Spotify and will quote lead the next phase of our expansion, according to Acast's COO. Samsung's version of Alexa is called Bixby and we link to how to get your podcast on it today. Don't worry, it's really easy, it's just, well, 50 steps. Apple Podcasts is looking for a Head of Partner Relations who will oversee all new and existing relationships with podcast creators. You'll find that at podjobs.net today. Podcast Magazine's first issue is now available for free. It's an electronic glossy magazine with a number of long form articles and an excellent advert on page 40. Thank you to our many personal supporters, including our latest Matt Deegan, one of the British Podcast Awards team. You've helped fund us to improve things. For example, when you play a podcast from our podcast pages, you can now control it in your Android notifications or in Chrome's new media controls. It's amazing that we have a video, we have a still photograph, we have sound, and we don't know who this person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mystery is a cloud that still hangs over Delphi.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news network HLN launches its first podcast this week. Down the Hill, The Delphi Murders is launched on Wednesday, a true crime podcast focusing on a crime in Delphi in Indiana in the US. The podcast was previewed at the IAB Podcast Upfront in October. There's plenty more and all the links in our newsletter. Subscribe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should advertise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