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Mr. Jobs, you're a bright and influential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it comes.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sad and clear that on several accounts you've discussed, you don't know what you're talking about. I would like, for example, for you to express in clear terms how, say, Java in any of its incarnations addresses the ideas embodied in OpenDoc. And when you're finished with that, perhaps you could tell us what you personally have been doing for the last seven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can please some of the people some of the time, but... one of the hardest things when you're trying to effect change is that people like this gentleman are right in some areas. I'm sure that there are some things OpenDoc does probably even more that I'm not familiar with that nothing else out there does. And I'm sure that you can make some demos maybe a small commercial app that demonstrates those things. The hardest thing is how does that fit in to a cohesive, larger vision that's going to allow you to sell $8 billion, $10 billion a product a year. And one of the things I've always found is that you've got to start with the customer experience and work backwards to the technology. You can't start with the technology and try to figure out where you're going to try to sell it. And I've made this mistake probably more than anybody else in this room. And I've got the scar tissue to prove it. And I know that it's the case. And as we have tried to come up with a strategy and a vision for Apple it started with what incredible benefits can we give to the customer? Where can we take the customer? Not starting with let's sit down with the engineers and figure out what awesome technology we have and then how are we going to market that. And I think that's the right path to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SteveJobs CustomerExperience.mp4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