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mind is the weapon against the depletion of our soul. Our actions are the motivation that influences change. Our empathy can help us step outside our own inner world and experience someone else's. Empathy is the ability to understand the needs of others, to understand their struggles and their passion for a better outcome. It's important for us to realize that the story we tell our own minds is different than the story that plays out in the minds of others. When we view others in a way that can inspire a better world, grounded by compassion, this change can only start with the shift of an individual's mindset, a willingness to choose others' needs ahead of the needs of our own. What is the talent that our soul is trying to share with the world? This piece of us that at one time made our lives feel complete. Our empathy can help us create this talent in a way that benefits the people that we share it with the most and open our minds to a better way of life. Our soul's creativity molds our talents through the joy it brings others. Don't let your anger and doubt cripple your life's desires, but always remember that others are not the stepping stone to life's achievements. They are the inspiration to the purpose of our life's achievements. We sometimes find ourselves so wrapped up in the end result that we fail to see the effect it has on the people around us. Our self-awareness can help build the strength for future development. Empathy is an overlooked power that if used correctly can change the world. It's up to us as individuals to move forward with integrity and create principles that align with the journey that follows. Find a way to care for others around you, and watch the difference you make.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Empathy Leadership - Inspirational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