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no. Jesus.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you all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I'm having a bit of a nightmare, actually.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the matter?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I've got all the intellectual CEOs from around the world in this room. In ten minutes, the annual summit's supposed to take place. They've flown thousands of miles to get here and my translator hasn't turned up. I need to find someone who can translate into seven different languages.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can do that. Yeah, I did a TEFL in my gap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London, ladies and gentlemen. This is Helen Marsh, who'll be our interpreter today. So, without further ado, let's address section 1.1. Multinational profiteering for the financial year 2005-2006. Helen.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LAUGHTER HE TALKS IN A DISTORTED VOICE LAUGHTER HE TALKS IN A DISTORTED VOICE LAUGHTER HE TALKS IN A DISTORTED VOICE LAUGHTER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TALKS IN A DISTORTED VOICE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LAUGHTER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TALKS IN A DISTORTED VOICE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LAUGHTER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TALKS IN A DISTORTED VOICE LAUGHTER I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going to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not my sandwich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Catherine Tate - The Offensive Translator [HighQuality].mp4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