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want in your career? As you may know, one of the missions of NCO Healthcare Consulting Limited, founded by Nosula Nkaremu, is to improve career coaching and development of healthcare professionals. Visit the website at www.ncohealthcareconsulting.com. The Career Acceleration Program is a six-week career growth support and mentoring program which will help build a network of enthusiastic and goal-driven professionals. The program is scheduled as follows, free masterclass, March 4th, 5pm GMT, with a mini workshop and panel discussion on highlighted topics. Topics to be discussed are Exploring Alternative Careers in Different Healthcare Fields by Varghese Joie, Identifying Key Transferable Skills and Skill Enhancement for Career Progression by Sayyid Akbede, Resume Building and Career Portfolio by Victory Chidimma Ofoji-Abraham, Overcoming Career Struggles and Self-Limitation by Amalia Substance, Digital Tools for Successful Career Development by Omar Boberin Adeola Osideko, Exploring Visual Communication in Healthcare – Best Practices by Sion Asala, Leveraging Social Media for Career Development and Growth and Developing an Understanding of the Job Marketplace and Workplace Practices will be panel discussions, venue, Dublin, Ireland and via the Zoom platform with details to be made available after registration. Notes, Masterclass is free, but subsequent follow-up mentorship after the masterclass is for a discounted fee of €50, which will include Incubation Group Session on March 11th, CV and Resume Revamped on March 18th, Skill Direct Program on March 25th, Job for International Healthcare Professionals on April 4th, The Catalyst Mentorship on April 11th, all these sessions will hold at 5pm GMT, follow-up mentorship is scheduled to take place in a private telegram group. The extra feature is the final launch of the book, Emerge as a Health Bro, with the Chief Launcher Counsellor Yemi Adenuga, the first African female counsellor in Ireland-Navarre. Register now. Limited seats available.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Career Acceleration Program for Healthcare professionals.mp4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