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Say you want to use someone else's copyrighted photograph in your blog or Instagram post. Is that fair use or copyright infringement? The answer is, it depends on the nature of the use and the purpose of the use. The Fair Use Provisions of the Copyright Act allow you to copy and use copyrighted material for specific purposes, including criticism, comment, news reporting, teaching, scholarship, or research, that serve the public interest as determined by four factors. The purpose and character of the use, including whether such use is of a commercial nature or is for non-profit educational purposes. The nature of the copyrighted work. The amount and substantiality of the portion used in relation to the copyrighted work as a whole. The effect of the use upon the potential market for or value of the copyrighted work. Often, determining fair use is a no-brainer. If you're writing a book review, you need to quote from the book in question in order to comment upon it. Your book review is a new work, a transformation of the original copyrighted work. Similarly, educational institutions can use photocopies of copyrighted work for students enrolled in a class, so long as the copying is limited to a chapter from a book, an article from a periodical or newspaper, a short story, short essay, or short poem, whether or not from a collective work, a chart, graph, diagram, drawing, or picture from a book, periodical, or newspaper. But there are limits to how much of a work can be copied for educational purposes. You also can't use these photocopies as a substitute for required text, you can't charge for the photocopied work except to recoup the cost of photocopying, and use of the copies by students cannot be mandatory. In cases like these, fair use seems simple enough. The public interest is served, and the market for the original work is not being substantially harmed. In fact, book reviews and book excerpts often increase sales of the original work by publicizing them. But sometimes fair use is harder to judge. In a major 1973 Supreme Court case, the justices decided that even though copying and distributing medical journal articles for free to non-profit government research libraries reduced sales to the journal's publishers, the benefit to the public outweighed the harm to their business. And then there are times when determining fair use is a real head-scratcher. Take the case of Richard Prince, a New York artist whose work consists of appropriating the work of others, modifying it in some way, and then selling it, often for hundreds of thousands of dollars. As you might imagine, he's had several run-ins with copyright law in the past. Now Prince is in trouble again. In 2015, he was sued for adding a few emojis at the bottom of other people's Instagram posts, taking screen grabs, blowing them up in size, and then selling them for up to $100,000. Does adding a few emojis to someone else's Instagram post pass the transformation test required for fair use? Or is the only transformation here one that turns the original poster's creative work into Richard Prince's profit? The courts will ultimately decide. But what do you think? What do you think?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Fair Use Explained.mp4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