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the tools that maximize profitability and financial visibility across your business and be the disruptive force leading your industry. Microsoft Dynamics 365 helps you optimize your financial and operating models with an intelligent data-first solution built to unify your business operations in one secure platform. With your organization connected globally, enable real-time reporting, embedded analytics, and AI-driven insights you only get from the Microsoft Cloud, empowering you with greater financial visibility to innovate your business models as market dynamics evolve, adapt faster to the next disruption, and boost profitability to outpace your competitors. Go from data to insights to action. Dynamics 365 delivers a comprehensive picture of your organization's financial health to help you make timely decisions that maximize profitability and accelerate growth. Embedded analytics pull in real-time data from across the company to help you actively monitor cash flow and improve financial dexterity. Drill down into KPIs like revenue, expenses, gross margin, net income, sales, and more to gain deeper understanding of growth opportunities and to better inform decisions across geographies, business segments, or product categories. AI-driven forecasts help you accurately project cash flow and customer payments to further enhance planning and spending decisions. Grow your business with ease using modern tools that drive agility and efficiency. Dynamics 365 delivers powerful AI and automation capabilities to help transform how you control finances and manage business operations. Role-specific workspaces put relevant insights at employees fingertips, empowering each of them to create business impact faster. Intelligent user-friendly tools help simplify key processes like general ledger accounting, budgeting, credit and collections, and project management. Better yet, robotic process automation can be set up to further streamline accounting by taking manual and time-consuming everyday tasks and automating them, helping you close your books faster and free your people up to focus on more important business efforts. Expand with confidence, knowing your business solutions will adapt to changing financial and legal requirements, even on a global scale. Dynamics 365 enables global expansion. The low or no code globalization studio simplifies tax calculation, electronic invoicing, regulatory reporting, and global payments. Rapidly deploy multiple companies, subsidiaries, entities, product lines, or revenue management models, yet maintain the same simplified view of real-time information across geographies. And with your entire multinational organization connected in the Microsoft Cloud, Dynamics 365 helps you stay compliant with changing global regulations while enabling the in-depth reporting you need to drive growth across the globe. Evolve your financial and operating models for the new era of business. Get started in Dynamics 365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Maximize Financial Visibility with Microsoft Dynamics 365.mp4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