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what it would be like to live without a bank account, without access to simple financial services? Picture this. Billions of people around the globe are grappling with this reality every day, facing immense hurdles in their daily lives. It's not just about money, it's about opportunity, security, and autonomy. Enter the concept of financial inclusion, a game-changer that harnesses the power of digital finance to reach these underserved populations. Imagine the impact of bringing financial services to the fingertips of these underserved populations. Take the case of M-Pesa, a mobile money transfer service launched in Kenya. It's an innovation that has revolutionized the financial landscape, particularly for those underserved by traditional banking systems. With M-Pesa, individuals can deposit, withdraw, and transfer money, as well as pay for goods and services, all with a simple mobile device. The beauty of M-Pesa lies in its simplicity, making financial transactions as easy as sending a text message. But it's not just about convenience. The introduction of M-Pesa has led to a surge in savings among Kenyans. It has given individuals the power to securely save their money, enhancing their financial stability and resilience. Beyond personal finance, M-Pesa has also been a catalyst for the growth of small businesses. Entrepreneurs can now transact more efficiently, experiencing less downtime and greater productivity. The ease of transactions has also opened up new opportunities for trade, fueling the local economy. However, the impact of M-Pesa isn't confined to Kenya. Its success has served as a model for other countries, inspiring similar initiatives worldwide. It's a testament to the transformative power of digital finance, demonstrating how it can bridge the gap between the banked and the unbanked. M-Pesa has transformed the financial landscape in Kenya, proving that digital finance can indeed promote financial inclusion. It's a shining example of how technology can empower individuals, foster economic growth, and ultimately make the world a fairer place. So what can you do to promote financial inclusion? You might be surprised to learn that you can play a pivotal role in this global movement. One of the most effective ways is by supporting businesses that propel digital finance. This encourages the growth of companies that are actively bridging the financial gap and bringing services to the fingertips of those previously excluded. But it doesn't stop there. Spreading awareness about financial inclusion is another powerful tool. By simply sharing knowledge and sparking conversations, you can help debunk misconceptions and highlight the importance of having everyone included in the financial system. And let's not forget about policy advocacy. By voicing the need for policies that promote financial inclusion, you can influence decision makers and contribute to creating an environment where digital finance thrives. Take a step today towards promoting financial inclusion. Learn more, spread the word, and make a difference. Because financial inclusion isn't just a goal, it's a necessity.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Finance - The Key to Financial Integrity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