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visto esto os voy a explicar cómo podemos solucionar si los subtítulos y el audio no están sincronizados, es decir, imaginaos que tenéis un archivo de subtítulos pero que lo ponéis y resulta que los subtítulos van un poquito más atrasados, entonces al final pues imaginaos que es un segundo, dos segundos, medio segundo, entonces es engorroso porque no puedes disfrutar del contenido audiovisual, entonces no hay ningún problema, para eso tenemos que venir aquí a las herramientas vamos a venir aquí, sincronización de pista, una vez abierta esta ventana, tenemos que venir a sincronización de pista de subtítulos y aquí teníamos que añadir la diferencia de tiempo si está adelantado o atrasado pues será o negativo o positivo, de acuerdo e ir jugando hasta que lo encontréis acordaros que esto solo tendrá efecto en la reproducción que estáis haciendo en ese momento no se generará un cambio en el subtítulo SRT y la próxima vez que abráis el vídeo tendréis que volver a modificar este parámetro si lo que queréis hacer es solucionar este problema en el archivo srt para que lo podáis reproducir siempre y esté correctamente entonces lo que tenéis que utilizar es un programa como subtitle edit en este programa que es totalmente gratuito podéis generar un cambio permanente y así cada vez que tengáis que reproducir este vídeo no tenéis que modificar este retraso o este adelanto de los subtítulos os dejo un enlace en la descripción donde podéis acceder directamente a este programa y a su tutorial. Además os dejo varios recursos de subtitulación que seguro que os pueden ayudar.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SINCRONIZAR el audio con los subtítulos con el VLC  SOLUCIÓN.mp4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