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ime responsibility to ensure that a business complies with regulations rests with the Board of Directors, or with the owners, or the most senior executive management group in the case there is no Board. The Board, owners or senior management will usually delegate compliance activities, but their personal responsibilities cannot be delegated away. Given that laws and regulations pervade most financial institution activities at all levels, the Board should ensure that all personnel is responsible for compliance with all regulations relevant to their jobs. Furthermore, compliance officers should perform quality control of each designated function at the operational level. In this module, we will further examine the compliance function for financial institutions as part of their responsibility to ensure that the financial institution complies with its obligations under the law. Officials who effectively direct the firm must ensure that the compliance function fulfils its requirements, always taking into account the nature, scale and complexity of the business and the nature and range of services and activities undertaken. Financial institutions should employ a number of staff to cover the compliance function's tasks. These compliance officers should perform their tasks on an ongoing and independent basis. Financial institutions should not combine the compliance function with the inter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t function. These are the main responsibilities attributed to a financial institution's compli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ction. Organisational requirements of the compliance function. Permanence of the compliance function. Independence of the compliance function. And compliance support offered to business units, ensuring that staff is adequately trained. Operational requirements of the compliance function. Effectiveness of the compliance function. When ensuring that appropriate human and other resources are allocated to the compliance function, financial institutions should take into account the scale and types of financial investment and ancillary services and activities undertaken by the firm. The number of staff required to cover the compliance function's tasks depends on the nature of the services, activities and other business provided and or performed by the financial institution. In addition to human resources, sufficient IT resources should be allocated to the compliance function. When establishing budgets for specific functions or units, the compliance function should be allocated a budget that is consistent with the level of compliance risk the firm is exposed to. In ensuring that compliance staff members have full-time access to relevant information required to carry out their tasks, financial institutions should provide them with access to all relevant databases. To ensure that compliance staff members have the necessary authority to complete their duties, the individuals who effectively direct the firm should support them in the exercise of their duties. Authority implies possessing adequate expertise and relevant personal skills and may be enhanced by the financial institution's compliance policy, explicitly acknowledging the compliance staff's specific authority. All compliance staff should have knowledge of the law and the respective legislation governing the financial institution's operations, as far as these are relevant to the performance of their tasks. Compliance staff should be regularly trained in order to maintain and update their knowledge. A higher level of expertise is necessary for the designated compliance officer. The compliance officer should demonstrate sufficient professional experience, and it is necessary that he or she can assess the compliance risks and conflicts of interest inherent in the financial institution's business activities. The compliance officer should have specific knowledge of the different business activities carried out by the financial institution. The relevant expertise required may differ from one financial institution to another, as the nature of the main compliance risks firms face may differ. Permanence of the compliance function The law requires financial institutions to ensure that the compliance function performs its tasks and responsibilities on a permanent basis. The financial institution should ensure via, say, internal procedures and standing arrangements, that the compliance function's responsibilities will be adequately fulfilled during the compliance officer's absence. Likewise, adequate arrangements must be in place to ensure that the compliance function's main responsibilities are performed on an ongoing ba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arrangements should be put in wr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sponsibilities and competences, as well as the compliance staff's authority, should be set out in a compliance policy, or other general policies or internal rules that it takes into account the scope and nature of the firm's services and activities. The compliance function should perform its activities on a permanent basis, and not only in specific circumstances. This requires monitoring on the basis of a regular monitoring schedule. Monitoring activities should regularly cover all key areas of services and activities, paying close consideration to the compliance risk associated with the various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as. Independence of the compliance fun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ncial institutions should ensure that the compliance function holds a position within the organisational structure that allows the compliance officer and other compliance staff to act independently when performing their tasks. The compliance officer should be appointed and replaced by the firm's Board of Directors. While the individuals who effectively direct the firm are responsible for establishing an appropriate compliance organisation and monitoring the effectiveness of said organisation, the tasks performed by the compliance function should be carried out independently from senior management and other of the firm's units. When senior management deviates from important recommendations or assessments issued by the compliance function, the compliance officer should document this deviation accordingly and present it in the compliance reports. Combining the compliance function with other internal control functions Generally speaking, a financial institution should not combine its compliance and internal audit functions. Combining the compliance function with other control functions may be acceptable if it does not compromise the compliance function's effectiveness and independence. Generally, compliance staff should not be involved in the activities they monitor. However, combining the compliance function with other control units at a similar level, say money laundering prevention, may work if it does not generate conflicts of interest or compromise the compliance function's effectiveness. Combining the compliance function with the internal audit function should be avoided. This is likely to undermine the compliance function's independence, since the internal audit function is responsible for overseeing the compliance function. Whether staff members from other functions also perform compliance tasks should also be considered when determining the number of employees needed for the compliance function. Whether or not the compliance function is combined with other control functions, the compliance function should coordinate its activities with the second-level control activities performed by other units. Session Summary As part of their responsibility to ensure that a financial institution complies with its obligations under the law, individuals who effectively direct the firm must make sure that the compliance function fulfils its requirements, always taking into account the nature, scale and complexity of their business, and the nature and range of services and activities undertaken. Depending on the nature of the services, activities another business provided and or performed by the financial institution, companies should employ a number of staff to carry out its compliance function's tasks. Moreover, the compliance officers should perform their tasks on an ongoing and independent basis. The financial institution should not combine the compliance function with the internal audit function. However, the combination of the compliance function with other control functions may be acceptable if this does not compromise the compliance function's effectiveness and independence. Five Key Points Management should make sure that all personnel are responsible for compliance with all the regulations relevant to their jobs. Financial institutions should consider the scale and types of financial investment, ancillary services and activities to ensure that appropriate human and other resources are allocated to the compliance function. Financial institutions should establish adequate arrangements to ensure that the compliance officer's responsibilities are fulfilled on a permanent basis. The compliance officer and other compliance staff should act independently when performing their tasks. The compliance officer should be appointed and replaced by the firm's Board of Directors. Combining the compliance function with other control functions may be acceptable if it does not compromise the compliance function's effectiveness and independence. Generally speaking, a financial institution should not combine its compliance and internal audit func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ompliance Function in Financial Institutio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