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interlinkiq.com. Let me introduce to you our BRCGS management software. The BRCGS Global Food Safety Standard has set the benchmark for over 20 years. Adapted by over 20,000 sites in 130 countries, the standard is accepted by 70% of the top 10 global retailers, 60% of the top 10 quick service restaurants, and 50% of the top 25 manufacturers. Now in its 9th edition, the standard has constantly evolved to protect the consumer. It was the first standard to be GFSI benchmarked as well as introduce food safety culture requirements, define food fraud, and reduce audit burden through additional modules. Developed with input from industry, it provides a framework to manage product safety, integrity, legality and quality, and the operational controls for these criteria in the food and food ingredient manufacturing, processing, and packing industry. So what does our BRCGS management software covers? It covers the interlink IQ connectivity, management system dashboard, the customer and supplier management, HR and training management, we also have product and services management, document sharing, personnel or team collaboration, coaching and navigation, and unlimited system usage for customers, suppliers, and employees. Let's first talk about what interlink IQ connectivity is. Interlink IQ is where process meets industry connectivity developed for you, the owner, entrepreneur, operator, the agent in charge of a facility or process, the practitioner. Interlink IQ connects technologies and services that enable enterprises and users to interlink their activities and processes to meet their employees, customers, suppliers, regulatory, accreditation, and certification requirements while growing and expanding their professional communities and enterprises worldwide. How about our management system dashboard? Let me first discuss what our management system dashboard includes, then later on I will give you an overview as to how it looks like. So our management system dashboard includes reporting, collaboration with personnel with their assigned duty and work, description of standards and requirements, we also have file document tracking from drafting, review and approvals, comments and history tracking, then compliance action items tracking and notification, also annual review for internal audit, templates for ease of conversion, and reference library for ease of compliance during audit. So this is how our dashboard looks like. Under BRC, we have different standard requirements by category, so we have the Global Standard for Food Safety, for Agents and Brokers, for Consumer Products and General Merchandise, the Global Standard for Consumer Products and Personal Care and Households, followed by the Ethical Trading and Responsible Sourcing Standard, Packaging Material Global Standard, Gluten-Free Certification Program Global Standard, the Plant-Based Certification, Global Standard for Retail, and the Global Standard for Storage and Distribution. Now let's take a look at the Global Standard for Food Safety. Proceed to Senior Management Commitment, then Senior Management Commitment and Continual Improvement. To navigate the Senior Management Commitment BFL, which stands for Programs, Policies, Procedures, Forms for Records, and Lessons for Training Materials, click 1.1b0. So we have here Reporting. Next is the Collaboration with Personnel with their Assigned Duty and Work. Next to that is the Description of Standards and Requirements, followed by the File Document Tracking, that's from Drafting, Review, and Approvals. So this is how it looks like. Next to File Document is the Comments and the History Tracking. Next to that, we do have Compliance Action Items Tracking and Notification, followed by Annual Review for Internal Audit, the Templates for Ease of Conversion, and the Reference Library for Ease of Compliance During Audit. Next to our list is Customer Management. Our Customer Management includes the Customer Registration and the Category Tracking. We also have here the Contacts section, which you can add as many contacts as you like. Then we have the Customer Requirements Tracking with Document Sharing and Templates for Ease of Conversion. Next to that is the Customer Products and our Services Tracking, followed by the Audit and Review Compliance for your Approval Process. Next to Customer Management is Supplier Management. Our Supplier Management includes the Supplier's Registration and the Category Tracking, Contacts section for your reference, then we have Requirements Tracking with Document Sharing and Templates for Ease of Conversion. For the Document Sharing, the requested document will be received by your supplier for them to comply. This is how it looks like. Next to Requirements Tracking is the Materials and Services Tracking, followed by the Audit and Review Compliance for your Approval Process. We also offer HR and Training Management, which includes the Employee Register that manages the Employee Details and Files. So when you click on the View icon, you would see here the Employee Details, starting from their email address all the way down to their employment status, if they're an active or inactive employee. Next to Employee Details is Training Progress, followed by the Employee Files if there is. Aside from the Employee Register, we also have the Job Descriptions that manages the duties and responsibilities of your employees. It's also in this section where you would see the list of their required trainings. Then we also have the Training that manages the Training Materials and Records, and our HR and Training Management also includes all of your department management compliance needs. Next is the Product and Services Management. Let's take a look at one of the examples. So one of the examples listed here is the Ava Cafe CBD25 Vanilla. Under our Product and Services Management, it includes the basic details of the product, starting from the main product view, the top, front, left, bottom, back, and right view, followed by the product code, the name of the product, the category that it falls under, its specifications if there is any. Next is the product description, followed by the ingredient list, and the packaging material list. It also includes the allergen declaration if there is any, the product dimensions, storage details. Next is the manufacturing details, the recall exercises, and the document sharing. Next to Product and Services Management is our Document Sharing Management, which incorporates customer-required documents to interlink and interconnect with the standards and requirements for ease of compliance. It also includes file tracking, the document date and the document due date tracking and notification, and the review and approval tracking and compliance in real time. Next is Coaching and Navigation. We know that managing your certification body requirements can be challenging. Our Interlink IQ team provides coaching and navigation support to ease your transition from paper-based to digital tracking and compliance. Interlink IQ management software coaching and navigation covers the navigation, setup, template preparation, conversion instruction, and action item designation to meet your certification standards requirements. We also offer unlimited system usage for customers, suppliers, and employees. Interlink IQ allows all of your employees and key personnel unlimited access to perform their assigned duties while interlinking and interconnecting with their action items and requirements. The benefits are, there's no additional user fee, unlimited access to all applicable systems, secured and controlled access, it's accessible anytime, anywhere with any device, tracks compliance in real time, the document monitoring of program, policies, procedures, forms for records and lessons for training, and compliance connectivity functions to track your compliance action items and your annual review requirements. For more details on your BRCGS requirements, kindly visit their website at brcgs.com. For more information on our services, kindly give us a call at 202-982-3002 or send us an email at services at interlinkiq.com. We look forward to working with you.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BRCGS Compliance Software 20221027.mp4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