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8 examples of video-based learning that reflect various design approaches that you can pick from and use them for formal training or as performance support intervention. There are diverse formats for video-based learning that can be customized for any specific requirement. 1. Animated videos featuring infographics and text. This well-known video format uses a combination of animated visuals, infographics, and text. This versatile approach can be used to create a variety of learning experiences. 2. Scenarios or story-based videos featuring people. This video format uses high-impact contextual imagery of people in situations that learners can easily relate to with a narrative or story. 3. Explainer videos featuring experts. Learners are enthusiastic about expert advice and guidance. This video format makes them available to learners exactly when they need learning support. 4. Explainer videos featuring concepts through a story and or narrative. This is a great video format to introduce a concept in an easy-to-understand and engaging visual manner. These videos are sharp and focused, and they can be aligned to accommodate a serious learning outcome. 5. Videos featuring kinetic text with static background. Sometimes minimalism triumphs over visuals. This video format features text animations with sound effects that can be implemented to communicate the required message. 6. Videos featuring kinetic text and videos in the background. This video format uses a combination of kinetic text animations with videos in the background to create a high-impact experience. 7. Videos featuring whiteboard animation. A picture is worth a thousand words. Describing concepts via images featuring illustrations, animations, and audio creates high engagement, and the image stays with learners well past the learning stage. 8. Interactive video. Although video-based learning is remarkable, you can step it up 10 times through interactive video-based learning. This approach combines interactions corresponding to the learning interactions of the e-learning courses to create high-impact learning experiences. Need more? Want more insights on how you can adopt video-based learning into your corporate training? Schedule a call with our Solutions Architecting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 Examples of Video Based Learning for Corporate Training.mp4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